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7C84FD">
      <w:pPr>
        <w:ind w:firstLine="4498" w:firstLineChars="1400"/>
        <w:rPr>
          <w:rFonts w:ascii="黑体" w:eastAsia="黑体"/>
          <w:b/>
          <w:bCs/>
          <w:sz w:val="32"/>
        </w:rPr>
      </w:pPr>
      <w:r>
        <w:rPr>
          <w:rFonts w:hint="eastAsia" w:ascii="黑体" w:eastAsia="黑体"/>
          <w:b/>
          <w:bCs/>
          <w:sz w:val="32"/>
        </w:rPr>
        <w:t>建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设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工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程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规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划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许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可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批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后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公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告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牌</w:t>
      </w:r>
    </w:p>
    <w:tbl>
      <w:tblPr>
        <w:tblStyle w:val="4"/>
        <w:tblW w:w="15536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4"/>
        <w:gridCol w:w="4440"/>
        <w:gridCol w:w="8942"/>
      </w:tblGrid>
      <w:tr w14:paraId="4E4C091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" w:hRule="atLeast"/>
          <w:jc w:val="center"/>
        </w:trPr>
        <w:tc>
          <w:tcPr>
            <w:tcW w:w="2154" w:type="dxa"/>
            <w:tcBorders>
              <w:top w:val="single" w:color="auto" w:sz="18" w:space="0"/>
            </w:tcBorders>
            <w:vAlign w:val="center"/>
          </w:tcPr>
          <w:p w14:paraId="33204692">
            <w:pPr>
              <w:jc w:val="center"/>
              <w:rPr>
                <w:b/>
                <w:bCs/>
                <w:sz w:val="18"/>
                <w:shd w:val="pct10" w:color="auto" w:fill="FFFFFF"/>
              </w:rPr>
            </w:pPr>
            <w:r>
              <w:rPr>
                <w:rFonts w:hint="eastAsia"/>
                <w:b/>
                <w:bCs/>
                <w:sz w:val="18"/>
              </w:rPr>
              <w:t>建设项目名称</w:t>
            </w:r>
          </w:p>
        </w:tc>
        <w:tc>
          <w:tcPr>
            <w:tcW w:w="4440" w:type="dxa"/>
            <w:tcBorders>
              <w:top w:val="single" w:color="auto" w:sz="18" w:space="0"/>
            </w:tcBorders>
            <w:vAlign w:val="center"/>
          </w:tcPr>
          <w:p w14:paraId="102CA718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bookmarkStart w:id="0" w:name="_GoBack"/>
            <w:r>
              <w:rPr>
                <w:rFonts w:hint="eastAsia"/>
                <w:b/>
                <w:bCs/>
                <w:sz w:val="18"/>
                <w:lang w:val="en-US" w:eastAsia="zh-CN"/>
              </w:rPr>
              <w:t>国网江西景德镇供电公司城西供电中心物资仓库项目</w:t>
            </w:r>
            <w:bookmarkEnd w:id="0"/>
          </w:p>
        </w:tc>
        <w:tc>
          <w:tcPr>
            <w:tcW w:w="8942" w:type="dxa"/>
            <w:vMerge w:val="restart"/>
            <w:tcBorders>
              <w:top w:val="single" w:color="auto" w:sz="18" w:space="0"/>
            </w:tcBorders>
          </w:tcPr>
          <w:p w14:paraId="00349B0F">
            <w:pPr>
              <w:rPr>
                <w:rFonts w:hint="eastAsia" w:eastAsia="宋体"/>
                <w:b/>
                <w:bCs/>
                <w:sz w:val="18"/>
                <w:lang w:eastAsia="zh-CN"/>
              </w:rPr>
            </w:pPr>
            <w:r>
              <w:rPr>
                <w:rFonts w:hint="eastAsia"/>
                <w:b/>
                <w:bCs/>
                <w:sz w:val="18"/>
              </w:rPr>
              <w:t>总平面图：</w:t>
            </w:r>
            <w:r>
              <w:rPr>
                <w:b/>
                <w:bCs/>
                <w:sz w:val="18"/>
              </w:rPr>
              <w:t xml:space="preserve"> </w:t>
            </w:r>
          </w:p>
          <w:p w14:paraId="115A6CA3">
            <w:pPr>
              <w:ind w:right="-74" w:rightChars="0"/>
              <w:jc w:val="both"/>
              <w:rPr>
                <w:rFonts w:hint="eastAsia" w:eastAsia="宋体"/>
                <w:b/>
                <w:bCs/>
                <w:sz w:val="18"/>
                <w:lang w:eastAsia="zh-CN"/>
              </w:rPr>
            </w:pPr>
            <w:r>
              <w:drawing>
                <wp:inline distT="0" distB="0" distL="114300" distR="114300">
                  <wp:extent cx="3982085" cy="3188335"/>
                  <wp:effectExtent l="0" t="0" r="18415" b="12065"/>
                  <wp:docPr id="9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2085" cy="3188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1381760" cy="3035935"/>
                  <wp:effectExtent l="0" t="0" r="8890" b="12065"/>
                  <wp:docPr id="10" name="图片 9" descr="ScreenShot_2026-09-28_101227_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9" descr="ScreenShot_2026-09-28_101227_21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760" cy="3035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65B68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2154" w:type="dxa"/>
            <w:vAlign w:val="center"/>
          </w:tcPr>
          <w:p w14:paraId="5FDCBA17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建设单位</w:t>
            </w:r>
          </w:p>
        </w:tc>
        <w:tc>
          <w:tcPr>
            <w:tcW w:w="4440" w:type="dxa"/>
            <w:vAlign w:val="center"/>
          </w:tcPr>
          <w:p w14:paraId="4995C3C1">
            <w:pPr>
              <w:jc w:val="center"/>
              <w:rPr>
                <w:rFonts w:hint="eastAsia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国网江西省电力有限公司景德镇供电分公司</w:t>
            </w:r>
          </w:p>
        </w:tc>
        <w:tc>
          <w:tcPr>
            <w:tcW w:w="8942" w:type="dxa"/>
            <w:vMerge w:val="continue"/>
          </w:tcPr>
          <w:p w14:paraId="7B179C8B">
            <w:pPr>
              <w:wordWrap w:val="0"/>
              <w:ind w:right="360"/>
              <w:rPr>
                <w:b/>
                <w:bCs/>
                <w:sz w:val="18"/>
              </w:rPr>
            </w:pPr>
          </w:p>
        </w:tc>
      </w:tr>
      <w:tr w14:paraId="049AF68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2154" w:type="dxa"/>
            <w:vAlign w:val="center"/>
          </w:tcPr>
          <w:p w14:paraId="699E1F93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建设工程规划许可证号</w:t>
            </w:r>
          </w:p>
        </w:tc>
        <w:tc>
          <w:tcPr>
            <w:tcW w:w="4440" w:type="dxa"/>
            <w:vAlign w:val="center"/>
          </w:tcPr>
          <w:p w14:paraId="229995A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建字第3602222026GG0048668号</w:t>
            </w:r>
          </w:p>
        </w:tc>
        <w:tc>
          <w:tcPr>
            <w:tcW w:w="8942" w:type="dxa"/>
            <w:vMerge w:val="continue"/>
            <w:vAlign w:val="center"/>
          </w:tcPr>
          <w:p w14:paraId="7645F24C">
            <w:pPr>
              <w:ind w:left="477"/>
              <w:rPr>
                <w:b/>
                <w:bCs/>
                <w:sz w:val="18"/>
              </w:rPr>
            </w:pPr>
          </w:p>
        </w:tc>
      </w:tr>
      <w:tr w14:paraId="45CEB37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154" w:type="dxa"/>
            <w:vAlign w:val="center"/>
          </w:tcPr>
          <w:p w14:paraId="4A22C041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建设用地面积</w:t>
            </w:r>
          </w:p>
        </w:tc>
        <w:tc>
          <w:tcPr>
            <w:tcW w:w="4440" w:type="dxa"/>
            <w:vAlign w:val="center"/>
          </w:tcPr>
          <w:p w14:paraId="22DC9D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3388.48</w:t>
            </w:r>
            <w:r>
              <w:rPr>
                <w:rFonts w:hint="default"/>
                <w:b/>
                <w:bCs/>
                <w:sz w:val="18"/>
                <w:lang w:val="en-US" w:eastAsia="zh-CN"/>
              </w:rPr>
              <w:t>㎡</w:t>
            </w:r>
          </w:p>
        </w:tc>
        <w:tc>
          <w:tcPr>
            <w:tcW w:w="8942" w:type="dxa"/>
            <w:vMerge w:val="continue"/>
            <w:vAlign w:val="center"/>
          </w:tcPr>
          <w:p w14:paraId="6B1B0BA2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7A472E5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154" w:type="dxa"/>
            <w:vAlign w:val="center"/>
          </w:tcPr>
          <w:p w14:paraId="0BD1DA82">
            <w:pPr>
              <w:jc w:val="center"/>
              <w:rPr>
                <w:rFonts w:hint="eastAsia"/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建设规模</w:t>
            </w:r>
          </w:p>
        </w:tc>
        <w:tc>
          <w:tcPr>
            <w:tcW w:w="4440" w:type="dxa"/>
            <w:vAlign w:val="center"/>
          </w:tcPr>
          <w:p w14:paraId="65DABB1D">
            <w:pPr>
              <w:ind w:right="360"/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建筑面积：地上：725㎡</w:t>
            </w:r>
          </w:p>
        </w:tc>
        <w:tc>
          <w:tcPr>
            <w:tcW w:w="8942" w:type="dxa"/>
            <w:vMerge w:val="continue"/>
            <w:vAlign w:val="center"/>
          </w:tcPr>
          <w:p w14:paraId="00DD781B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3FFE9BA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2154" w:type="dxa"/>
            <w:tcBorders>
              <w:bottom w:val="single" w:color="auto" w:sz="4" w:space="0"/>
            </w:tcBorders>
            <w:vAlign w:val="center"/>
          </w:tcPr>
          <w:p w14:paraId="10B0F0B1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容积率</w:t>
            </w:r>
          </w:p>
        </w:tc>
        <w:tc>
          <w:tcPr>
            <w:tcW w:w="4440" w:type="dxa"/>
            <w:tcBorders>
              <w:bottom w:val="single" w:color="auto" w:sz="4" w:space="0"/>
            </w:tcBorders>
            <w:vAlign w:val="center"/>
          </w:tcPr>
          <w:p w14:paraId="49E7E1AA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0.37</w:t>
            </w:r>
          </w:p>
        </w:tc>
        <w:tc>
          <w:tcPr>
            <w:tcW w:w="8942" w:type="dxa"/>
            <w:vMerge w:val="continue"/>
            <w:vAlign w:val="center"/>
          </w:tcPr>
          <w:p w14:paraId="53396277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2D33162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1" w:hRule="atLeast"/>
          <w:jc w:val="center"/>
        </w:trPr>
        <w:tc>
          <w:tcPr>
            <w:tcW w:w="2154" w:type="dxa"/>
            <w:tcBorders>
              <w:top w:val="single" w:color="auto" w:sz="4" w:space="0"/>
            </w:tcBorders>
            <w:vAlign w:val="center"/>
          </w:tcPr>
          <w:p w14:paraId="39852525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建筑密度</w:t>
            </w:r>
          </w:p>
        </w:tc>
        <w:tc>
          <w:tcPr>
            <w:tcW w:w="4440" w:type="dxa"/>
            <w:tcBorders>
              <w:top w:val="single" w:color="auto" w:sz="4" w:space="0"/>
            </w:tcBorders>
            <w:vAlign w:val="center"/>
          </w:tcPr>
          <w:p w14:paraId="591E8285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13%</w:t>
            </w:r>
          </w:p>
        </w:tc>
        <w:tc>
          <w:tcPr>
            <w:tcW w:w="8942" w:type="dxa"/>
            <w:vMerge w:val="continue"/>
            <w:tcBorders>
              <w:bottom w:val="single" w:color="auto" w:sz="4" w:space="0"/>
            </w:tcBorders>
            <w:vAlign w:val="center"/>
          </w:tcPr>
          <w:p w14:paraId="3CFD7CB4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1823B7A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154" w:type="dxa"/>
            <w:vAlign w:val="center"/>
          </w:tcPr>
          <w:p w14:paraId="28558D90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绿地率</w:t>
            </w:r>
          </w:p>
        </w:tc>
        <w:tc>
          <w:tcPr>
            <w:tcW w:w="4440" w:type="dxa"/>
            <w:vAlign w:val="center"/>
          </w:tcPr>
          <w:p w14:paraId="45C912B8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21.55%</w:t>
            </w:r>
          </w:p>
        </w:tc>
        <w:tc>
          <w:tcPr>
            <w:tcW w:w="8942" w:type="dxa"/>
            <w:vMerge w:val="restart"/>
            <w:tcBorders>
              <w:top w:val="single" w:color="auto" w:sz="4" w:space="0"/>
            </w:tcBorders>
            <w:vAlign w:val="center"/>
          </w:tcPr>
          <w:p w14:paraId="136FBD0B">
            <w:pPr>
              <w:jc w:val="left"/>
              <w:rPr>
                <w:rFonts w:hint="eastAsia"/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以临街面为主的建筑或建筑群的彩色效果图：</w:t>
            </w:r>
          </w:p>
          <w:p w14:paraId="3DFE82F0">
            <w:pPr>
              <w:jc w:val="left"/>
              <w:rPr>
                <w:rFonts w:hint="eastAsia" w:eastAsia="宋体"/>
                <w:b/>
                <w:bCs/>
                <w:sz w:val="18"/>
                <w:lang w:eastAsia="zh-CN"/>
              </w:rPr>
            </w:pPr>
            <w:r>
              <w:drawing>
                <wp:inline distT="0" distB="0" distL="114300" distR="114300">
                  <wp:extent cx="5499735" cy="2643505"/>
                  <wp:effectExtent l="0" t="0" r="5715" b="4445"/>
                  <wp:docPr id="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9735" cy="2643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956AB3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2154" w:type="dxa"/>
            <w:vAlign w:val="center"/>
          </w:tcPr>
          <w:p w14:paraId="24709E3B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公建配套要求</w:t>
            </w:r>
          </w:p>
        </w:tc>
        <w:tc>
          <w:tcPr>
            <w:tcW w:w="4440" w:type="dxa"/>
            <w:vAlign w:val="center"/>
          </w:tcPr>
          <w:p w14:paraId="4A4AF1F1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满足国家规范规程要求</w:t>
            </w:r>
          </w:p>
        </w:tc>
        <w:tc>
          <w:tcPr>
            <w:tcW w:w="8942" w:type="dxa"/>
            <w:vMerge w:val="continue"/>
            <w:vAlign w:val="center"/>
          </w:tcPr>
          <w:p w14:paraId="5216961B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2D7F635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154" w:type="dxa"/>
            <w:tcBorders>
              <w:top w:val="single" w:color="auto" w:sz="4" w:space="0"/>
            </w:tcBorders>
            <w:vAlign w:val="center"/>
          </w:tcPr>
          <w:p w14:paraId="14803774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建筑功能</w:t>
            </w:r>
          </w:p>
        </w:tc>
        <w:tc>
          <w:tcPr>
            <w:tcW w:w="4440" w:type="dxa"/>
            <w:tcBorders>
              <w:top w:val="single" w:color="auto" w:sz="4" w:space="0"/>
            </w:tcBorders>
            <w:vAlign w:val="center"/>
          </w:tcPr>
          <w:p w14:paraId="5187CDC9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公用设施</w:t>
            </w:r>
          </w:p>
        </w:tc>
        <w:tc>
          <w:tcPr>
            <w:tcW w:w="8942" w:type="dxa"/>
            <w:vMerge w:val="continue"/>
            <w:vAlign w:val="center"/>
          </w:tcPr>
          <w:p w14:paraId="21528890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2F49F0A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15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52FF30A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联系电话</w:t>
            </w:r>
          </w:p>
        </w:tc>
        <w:tc>
          <w:tcPr>
            <w:tcW w:w="444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55DD1A6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0798-7127867</w:t>
            </w:r>
          </w:p>
        </w:tc>
        <w:tc>
          <w:tcPr>
            <w:tcW w:w="8942" w:type="dxa"/>
            <w:vMerge w:val="continue"/>
            <w:vAlign w:val="center"/>
          </w:tcPr>
          <w:p w14:paraId="5F913660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6AAC146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8" w:hRule="atLeast"/>
          <w:jc w:val="center"/>
        </w:trPr>
        <w:tc>
          <w:tcPr>
            <w:tcW w:w="2154" w:type="dxa"/>
            <w:tcBorders>
              <w:top w:val="single" w:color="auto" w:sz="4" w:space="0"/>
              <w:bottom w:val="single" w:color="auto" w:sz="18" w:space="0"/>
              <w:right w:val="single" w:color="auto" w:sz="4" w:space="0"/>
            </w:tcBorders>
            <w:vAlign w:val="center"/>
          </w:tcPr>
          <w:p w14:paraId="305149C3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举报监督电话</w:t>
            </w:r>
          </w:p>
        </w:tc>
        <w:tc>
          <w:tcPr>
            <w:tcW w:w="4440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</w:tcBorders>
            <w:vAlign w:val="center"/>
          </w:tcPr>
          <w:p w14:paraId="572F44DB">
            <w:pPr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12319</w:t>
            </w:r>
          </w:p>
        </w:tc>
        <w:tc>
          <w:tcPr>
            <w:tcW w:w="8942" w:type="dxa"/>
            <w:vMerge w:val="continue"/>
            <w:tcBorders>
              <w:bottom w:val="single" w:color="auto" w:sz="18" w:space="0"/>
            </w:tcBorders>
            <w:vAlign w:val="center"/>
          </w:tcPr>
          <w:p w14:paraId="41618991">
            <w:pPr>
              <w:rPr>
                <w:b/>
                <w:bCs/>
                <w:sz w:val="18"/>
              </w:rPr>
            </w:pPr>
          </w:p>
        </w:tc>
      </w:tr>
    </w:tbl>
    <w:p w14:paraId="13AE1421">
      <w:pPr>
        <w:spacing w:line="580" w:lineRule="exact"/>
        <w:rPr>
          <w:rFonts w:hint="eastAsia" w:ascii="仿宋_GB2312" w:eastAsia="仿宋_GB2312"/>
          <w:sz w:val="32"/>
          <w:szCs w:val="32"/>
        </w:rPr>
        <w:sectPr>
          <w:footerReference r:id="rId3" w:type="default"/>
          <w:footerReference r:id="rId4" w:type="even"/>
          <w:pgSz w:w="16840" w:h="11907" w:orient="landscape"/>
          <w:pgMar w:top="340" w:right="720" w:bottom="57" w:left="720" w:header="851" w:footer="1418" w:gutter="0"/>
          <w:cols w:space="425" w:num="1"/>
          <w:titlePg/>
          <w:docGrid w:type="lines" w:linePitch="300" w:charSpace="-1088"/>
        </w:sectPr>
      </w:pPr>
    </w:p>
    <w:p w14:paraId="1E0C952D">
      <w:pPr>
        <w:rPr>
          <w:rFonts w:hint="eastAsia"/>
        </w:rPr>
      </w:pPr>
    </w:p>
    <w:sectPr>
      <w:pgSz w:w="16838" w:h="11906" w:orient="landscape"/>
      <w:pgMar w:top="850" w:right="1440" w:bottom="850" w:left="1440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49E65EA-3F6E-4EB3-A1A0-172B24DC542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1DE9BC8D-7E83-43A7-82BB-C462EF5E4B74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  <w:embedRegular r:id="rId3" w:fontKey="{3B75484B-4498-44B5-9FFB-38DEEEC02C8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02A734">
    <w:pPr>
      <w:pStyle w:val="2"/>
      <w:framePr w:wrap="around" w:vAnchor="text" w:hAnchor="margin" w:xAlign="outside" w:y="-163"/>
      <w:rPr>
        <w:rStyle w:val="6"/>
        <w:rFonts w:ascii="宋体" w:cs="Garamond"/>
        <w:sz w:val="36"/>
      </w:rPr>
    </w:pPr>
    <w:r>
      <w:rPr>
        <w:rStyle w:val="6"/>
        <w:rFonts w:ascii="宋体" w:cs="Garamond"/>
        <w:kern w:val="0"/>
        <w:sz w:val="44"/>
        <w:szCs w:val="21"/>
      </w:rPr>
      <w:t>-</w:t>
    </w:r>
    <w:r>
      <w:rPr>
        <w:rStyle w:val="6"/>
        <w:rFonts w:ascii="宋体" w:hAnsi="宋体" w:cs="Garamond"/>
        <w:kern w:val="0"/>
        <w:sz w:val="36"/>
        <w:szCs w:val="21"/>
      </w:rPr>
      <w:t xml:space="preserve"> </w:t>
    </w:r>
    <w:r>
      <w:rPr>
        <w:rStyle w:val="6"/>
        <w:rFonts w:ascii="宋体" w:hAnsi="宋体" w:cs="Garamond"/>
        <w:kern w:val="0"/>
        <w:sz w:val="30"/>
        <w:szCs w:val="21"/>
      </w:rPr>
      <w:fldChar w:fldCharType="begin"/>
    </w:r>
    <w:r>
      <w:rPr>
        <w:rStyle w:val="6"/>
        <w:rFonts w:ascii="宋体" w:hAnsi="宋体" w:cs="Garamond"/>
        <w:kern w:val="0"/>
        <w:sz w:val="30"/>
        <w:szCs w:val="21"/>
      </w:rPr>
      <w:instrText xml:space="preserve"> PAGE </w:instrText>
    </w:r>
    <w:r>
      <w:rPr>
        <w:rStyle w:val="6"/>
        <w:rFonts w:ascii="宋体" w:hAnsi="宋体" w:cs="Garamond"/>
        <w:kern w:val="0"/>
        <w:sz w:val="30"/>
        <w:szCs w:val="21"/>
      </w:rPr>
      <w:fldChar w:fldCharType="separate"/>
    </w:r>
    <w:r>
      <w:rPr>
        <w:rStyle w:val="6"/>
        <w:rFonts w:ascii="宋体" w:hAnsi="宋体" w:cs="Garamond"/>
        <w:kern w:val="0"/>
        <w:sz w:val="30"/>
        <w:szCs w:val="21"/>
      </w:rPr>
      <w:t>2</w:t>
    </w:r>
    <w:r>
      <w:rPr>
        <w:rStyle w:val="6"/>
        <w:rFonts w:ascii="宋体" w:hAnsi="宋体" w:cs="Garamond"/>
        <w:kern w:val="0"/>
        <w:sz w:val="30"/>
        <w:szCs w:val="21"/>
      </w:rPr>
      <w:fldChar w:fldCharType="end"/>
    </w:r>
    <w:r>
      <w:rPr>
        <w:rStyle w:val="6"/>
        <w:rFonts w:ascii="宋体" w:hAnsi="宋体" w:cs="Garamond"/>
        <w:kern w:val="0"/>
        <w:sz w:val="36"/>
        <w:szCs w:val="21"/>
      </w:rPr>
      <w:t xml:space="preserve"> </w:t>
    </w:r>
    <w:r>
      <w:rPr>
        <w:rStyle w:val="6"/>
        <w:rFonts w:ascii="宋体" w:cs="Garamond"/>
        <w:kern w:val="0"/>
        <w:sz w:val="44"/>
        <w:szCs w:val="21"/>
      </w:rPr>
      <w:t>-</w:t>
    </w:r>
  </w:p>
  <w:p w14:paraId="43F5ACA9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C7B5B8">
    <w:pPr>
      <w:pStyle w:val="2"/>
      <w:framePr w:wrap="around" w:vAnchor="text" w:hAnchor="margin" w:xAlign="outside" w:y="1"/>
      <w:rPr>
        <w:rStyle w:val="6"/>
        <w:rFonts w:cs="Garamond"/>
      </w:rPr>
    </w:pPr>
    <w:r>
      <w:rPr>
        <w:rStyle w:val="6"/>
        <w:rFonts w:cs="Garamond"/>
      </w:rPr>
      <w:fldChar w:fldCharType="begin"/>
    </w:r>
    <w:r>
      <w:rPr>
        <w:rStyle w:val="6"/>
        <w:rFonts w:cs="Garamond"/>
      </w:rPr>
      <w:instrText xml:space="preserve">PAGE  </w:instrText>
    </w:r>
    <w:r>
      <w:rPr>
        <w:rStyle w:val="6"/>
        <w:rFonts w:cs="Garamond"/>
      </w:rPr>
      <w:fldChar w:fldCharType="end"/>
    </w:r>
  </w:p>
  <w:p w14:paraId="5CCDAE39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205"/>
  <w:drawingGridVerticalSpacing w:val="150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czZjY5OGM4OGFhZjc3YjNmZDJiZThiYjBlZGNkY2IifQ=="/>
  </w:docVars>
  <w:rsids>
    <w:rsidRoot w:val="4CBD46A2"/>
    <w:rsid w:val="000127D6"/>
    <w:rsid w:val="00021477"/>
    <w:rsid w:val="000726B9"/>
    <w:rsid w:val="000B4BA4"/>
    <w:rsid w:val="0016156D"/>
    <w:rsid w:val="001803C7"/>
    <w:rsid w:val="001C3B0E"/>
    <w:rsid w:val="00250F9F"/>
    <w:rsid w:val="00276FD4"/>
    <w:rsid w:val="002952C0"/>
    <w:rsid w:val="002D78DA"/>
    <w:rsid w:val="00323BE4"/>
    <w:rsid w:val="003D1C97"/>
    <w:rsid w:val="0043232C"/>
    <w:rsid w:val="00443A50"/>
    <w:rsid w:val="004565E8"/>
    <w:rsid w:val="00482AA0"/>
    <w:rsid w:val="004C698D"/>
    <w:rsid w:val="00534468"/>
    <w:rsid w:val="00565038"/>
    <w:rsid w:val="00570FF0"/>
    <w:rsid w:val="005B4191"/>
    <w:rsid w:val="006252F4"/>
    <w:rsid w:val="00775607"/>
    <w:rsid w:val="008858BF"/>
    <w:rsid w:val="00886EA0"/>
    <w:rsid w:val="008A5CE7"/>
    <w:rsid w:val="009459D8"/>
    <w:rsid w:val="009A1D87"/>
    <w:rsid w:val="009D24DE"/>
    <w:rsid w:val="009F2039"/>
    <w:rsid w:val="00A72F3C"/>
    <w:rsid w:val="00AB15F9"/>
    <w:rsid w:val="00B24F4B"/>
    <w:rsid w:val="00B56544"/>
    <w:rsid w:val="00B60F6E"/>
    <w:rsid w:val="00BE71D8"/>
    <w:rsid w:val="00BF11E6"/>
    <w:rsid w:val="00C172AE"/>
    <w:rsid w:val="00C33162"/>
    <w:rsid w:val="00C34BA0"/>
    <w:rsid w:val="00CA5D61"/>
    <w:rsid w:val="00D31C32"/>
    <w:rsid w:val="00D91CD0"/>
    <w:rsid w:val="00DB595A"/>
    <w:rsid w:val="00DD4E5A"/>
    <w:rsid w:val="00E03211"/>
    <w:rsid w:val="00E61E72"/>
    <w:rsid w:val="00EA5897"/>
    <w:rsid w:val="00F11446"/>
    <w:rsid w:val="00F4306B"/>
    <w:rsid w:val="00F63B5D"/>
    <w:rsid w:val="00FB780C"/>
    <w:rsid w:val="00FC2590"/>
    <w:rsid w:val="021B5020"/>
    <w:rsid w:val="05F3619F"/>
    <w:rsid w:val="067A5206"/>
    <w:rsid w:val="085A3160"/>
    <w:rsid w:val="08721F9A"/>
    <w:rsid w:val="08E56AF5"/>
    <w:rsid w:val="094A20CE"/>
    <w:rsid w:val="0C966D79"/>
    <w:rsid w:val="0E6D2049"/>
    <w:rsid w:val="0F0D5446"/>
    <w:rsid w:val="0F857430"/>
    <w:rsid w:val="0FF31672"/>
    <w:rsid w:val="11324472"/>
    <w:rsid w:val="12E34D4D"/>
    <w:rsid w:val="15E44A2B"/>
    <w:rsid w:val="186306EB"/>
    <w:rsid w:val="188050E5"/>
    <w:rsid w:val="18B95494"/>
    <w:rsid w:val="19674E5F"/>
    <w:rsid w:val="19AE5394"/>
    <w:rsid w:val="1ACD604E"/>
    <w:rsid w:val="1BEA7A23"/>
    <w:rsid w:val="1F014C50"/>
    <w:rsid w:val="208512E0"/>
    <w:rsid w:val="21703D3E"/>
    <w:rsid w:val="23A47A49"/>
    <w:rsid w:val="2420663B"/>
    <w:rsid w:val="245F12FF"/>
    <w:rsid w:val="25642640"/>
    <w:rsid w:val="289D77BC"/>
    <w:rsid w:val="28A061E1"/>
    <w:rsid w:val="2A9E145A"/>
    <w:rsid w:val="2AE34CC9"/>
    <w:rsid w:val="2BD22152"/>
    <w:rsid w:val="2DE2384F"/>
    <w:rsid w:val="2E383211"/>
    <w:rsid w:val="2FB4780E"/>
    <w:rsid w:val="3251792D"/>
    <w:rsid w:val="32F41B90"/>
    <w:rsid w:val="3348340C"/>
    <w:rsid w:val="34100EE3"/>
    <w:rsid w:val="35081984"/>
    <w:rsid w:val="36373D44"/>
    <w:rsid w:val="368D1F57"/>
    <w:rsid w:val="36ED3C9A"/>
    <w:rsid w:val="387061FB"/>
    <w:rsid w:val="38F60012"/>
    <w:rsid w:val="3A522D3D"/>
    <w:rsid w:val="3DD80386"/>
    <w:rsid w:val="417C60FD"/>
    <w:rsid w:val="421509DD"/>
    <w:rsid w:val="478A6BCC"/>
    <w:rsid w:val="497123DD"/>
    <w:rsid w:val="4978340B"/>
    <w:rsid w:val="4B377A0E"/>
    <w:rsid w:val="4CBD46A2"/>
    <w:rsid w:val="4F3B6A0F"/>
    <w:rsid w:val="52274A3B"/>
    <w:rsid w:val="52AF4E4F"/>
    <w:rsid w:val="53D12D4D"/>
    <w:rsid w:val="54182AFB"/>
    <w:rsid w:val="560B0148"/>
    <w:rsid w:val="56586FB6"/>
    <w:rsid w:val="57D230EE"/>
    <w:rsid w:val="59E16850"/>
    <w:rsid w:val="5AA36DF0"/>
    <w:rsid w:val="5EE0602D"/>
    <w:rsid w:val="60B066B8"/>
    <w:rsid w:val="60D51348"/>
    <w:rsid w:val="6175062F"/>
    <w:rsid w:val="637E33C3"/>
    <w:rsid w:val="65782DAA"/>
    <w:rsid w:val="65E52279"/>
    <w:rsid w:val="67E7306D"/>
    <w:rsid w:val="6CE9100F"/>
    <w:rsid w:val="6D4078BB"/>
    <w:rsid w:val="6D6316BC"/>
    <w:rsid w:val="6E5C050B"/>
    <w:rsid w:val="71134444"/>
    <w:rsid w:val="71F71A39"/>
    <w:rsid w:val="72201D95"/>
    <w:rsid w:val="73135147"/>
    <w:rsid w:val="77C42073"/>
    <w:rsid w:val="78316E4A"/>
    <w:rsid w:val="7A364299"/>
    <w:rsid w:val="7CC73FF6"/>
    <w:rsid w:val="7CFD3452"/>
    <w:rsid w:val="7E3A6BF0"/>
    <w:rsid w:val="7E6A6839"/>
    <w:rsid w:val="7E8A3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Garamond" w:hAnsi="Garamond" w:cs="Garamond"/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99"/>
    <w:rPr>
      <w:rFonts w:cs="Times New Roman"/>
    </w:rPr>
  </w:style>
  <w:style w:type="character" w:customStyle="1" w:styleId="7">
    <w:name w:val="页脚 字符"/>
    <w:basedOn w:val="5"/>
    <w:link w:val="2"/>
    <w:semiHidden/>
    <w:qFormat/>
    <w:locked/>
    <w:uiPriority w:val="99"/>
    <w:rPr>
      <w:rFonts w:cs="Times New Roman"/>
      <w:sz w:val="18"/>
      <w:szCs w:val="18"/>
    </w:rPr>
  </w:style>
  <w:style w:type="paragraph" w:customStyle="1" w:styleId="8">
    <w:name w:val="Char"/>
    <w:basedOn w:val="1"/>
    <w:qFormat/>
    <w:uiPriority w:val="99"/>
    <w:rPr>
      <w:rFonts w:ascii="仿宋_GB2312" w:eastAsia="仿宋_GB2312"/>
      <w:b/>
      <w:sz w:val="32"/>
      <w:szCs w:val="32"/>
    </w:rPr>
  </w:style>
  <w:style w:type="character" w:customStyle="1" w:styleId="9">
    <w:name w:val="页眉 字符"/>
    <w:basedOn w:val="5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8B71F99-9AA0-4E09-96D5-D1ED2F5B26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176</Words>
  <Characters>227</Characters>
  <Lines>2</Lines>
  <Paragraphs>1</Paragraphs>
  <TotalTime>29</TotalTime>
  <ScaleCrop>false</ScaleCrop>
  <LinksUpToDate>false</LinksUpToDate>
  <CharactersWithSpaces>240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2018-01-30T03:57:00Z</dcterms:created>
  <dc:creator>JCS</dc:creator>
  <cp:lastModifiedBy>白芷</cp:lastModifiedBy>
  <cp:lastPrinted>2018-02-08T03:04:00Z</cp:lastPrinted>
  <dcterms:modified xsi:type="dcterms:W3CDTF">2026-11-05T07:56:05Z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3B5B6594C96B4E8DA57B5640B676B190_13</vt:lpwstr>
  </property>
  <property fmtid="{D5CDD505-2E9C-101B-9397-08002B2CF9AE}" pid="4" name="KSOTemplateDocerSaveRecord">
    <vt:lpwstr>eyJoZGlkIjoiNDNhOGM5ZWI0NzRlZjQ5NWI0NTY5MGVhZDI3ZjE1ZDAiLCJ1c2VySWQiOiI0NzkwOTMxOTQifQ==</vt:lpwstr>
  </property>
</Properties>
</file>