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055BDB">
      <w:pPr>
        <w:spacing w:before="138" w:line="231" w:lineRule="auto"/>
        <w:ind w:left="616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ascii="方正小标宋简体" w:hAnsi="方正小标宋简体" w:eastAsia="方正小标宋简体" w:cs="方正小标宋简体"/>
          <w:spacing w:val="16"/>
          <w:sz w:val="40"/>
          <w:szCs w:val="40"/>
        </w:rPr>
        <w:t>关于征集影响营商环境建设问题线索的公告</w:t>
      </w:r>
    </w:p>
    <w:p w14:paraId="785DE67F">
      <w:pPr>
        <w:spacing w:line="286" w:lineRule="auto"/>
        <w:rPr>
          <w:rFonts w:ascii="Arial"/>
          <w:sz w:val="21"/>
        </w:rPr>
      </w:pPr>
    </w:p>
    <w:p w14:paraId="03B7093B">
      <w:pPr>
        <w:spacing w:line="286" w:lineRule="auto"/>
        <w:rPr>
          <w:rFonts w:ascii="Arial"/>
          <w:sz w:val="21"/>
        </w:rPr>
      </w:pPr>
    </w:p>
    <w:p w14:paraId="56768C60">
      <w:pPr>
        <w:pStyle w:val="2"/>
        <w:spacing w:before="100" w:line="352" w:lineRule="auto"/>
        <w:ind w:right="12" w:firstLine="689"/>
        <w:jc w:val="both"/>
      </w:pPr>
      <w:r>
        <w:rPr>
          <w:spacing w:val="20"/>
        </w:rPr>
        <w:t>为贯彻落实省委、省政府和市委、市政府关于推</w:t>
      </w:r>
      <w:r>
        <w:rPr>
          <w:spacing w:val="19"/>
        </w:rPr>
        <w:t>动营商环</w:t>
      </w:r>
      <w:r>
        <w:t xml:space="preserve"> </w:t>
      </w:r>
      <w:r>
        <w:rPr>
          <w:spacing w:val="21"/>
        </w:rPr>
        <w:t>境优化升级的重大部署，主动融入共建全国统一大市场，促进</w:t>
      </w:r>
      <w:r>
        <w:t xml:space="preserve"> </w:t>
      </w:r>
      <w:r>
        <w:rPr>
          <w:spacing w:val="21"/>
        </w:rPr>
        <w:t>我省民营经济发展壮大，着力解决影响营商环境建设的突出问</w:t>
      </w:r>
      <w:r>
        <w:t xml:space="preserve"> </w:t>
      </w:r>
      <w:r>
        <w:rPr>
          <w:spacing w:val="15"/>
        </w:rPr>
        <w:t>题，市营商环境联席办从即日起面向经营主体征</w:t>
      </w:r>
      <w:r>
        <w:rPr>
          <w:spacing w:val="14"/>
        </w:rPr>
        <w:t>集5个方面的问</w:t>
      </w:r>
      <w:r>
        <w:t xml:space="preserve"> </w:t>
      </w:r>
      <w:r>
        <w:rPr>
          <w:spacing w:val="12"/>
        </w:rPr>
        <w:t>题线索：</w:t>
      </w:r>
    </w:p>
    <w:p w14:paraId="0EB3E7F8">
      <w:pPr>
        <w:spacing w:before="47" w:line="226" w:lineRule="auto"/>
        <w:ind w:left="679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8"/>
          <w:sz w:val="31"/>
          <w:szCs w:val="31"/>
        </w:rPr>
        <w:t>一、征集范围</w:t>
      </w:r>
    </w:p>
    <w:p w14:paraId="23CE2D3D">
      <w:pPr>
        <w:spacing w:before="221" w:line="220" w:lineRule="auto"/>
        <w:ind w:left="604"/>
        <w:outlineLvl w:val="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9"/>
          <w:sz w:val="31"/>
          <w:szCs w:val="31"/>
        </w:rPr>
        <w:t>（一）</w:t>
      </w:r>
      <w:r>
        <w:rPr>
          <w:rFonts w:ascii="楷体" w:hAnsi="楷体" w:eastAsia="楷体" w:cs="楷体"/>
          <w:spacing w:val="-122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9"/>
          <w:sz w:val="31"/>
          <w:szCs w:val="31"/>
        </w:rPr>
        <w:t>“新官不理旧账”问题。</w:t>
      </w:r>
    </w:p>
    <w:p w14:paraId="4A4CFE4F">
      <w:pPr>
        <w:pStyle w:val="2"/>
        <w:spacing w:before="231" w:line="348" w:lineRule="auto"/>
        <w:ind w:left="8" w:firstLine="743"/>
        <w:jc w:val="both"/>
      </w:pPr>
      <w:r>
        <w:rPr>
          <w:b/>
          <w:bCs/>
          <w:spacing w:val="10"/>
        </w:rPr>
        <w:t>1.招</w:t>
      </w:r>
      <w:r>
        <w:rPr>
          <w:spacing w:val="-85"/>
        </w:rPr>
        <w:t xml:space="preserve"> </w:t>
      </w:r>
      <w:r>
        <w:rPr>
          <w:b/>
          <w:bCs/>
          <w:spacing w:val="10"/>
        </w:rPr>
        <w:t>商引</w:t>
      </w:r>
      <w:r>
        <w:rPr>
          <w:spacing w:val="-85"/>
        </w:rPr>
        <w:t xml:space="preserve"> </w:t>
      </w:r>
      <w:r>
        <w:rPr>
          <w:b/>
          <w:bCs/>
          <w:spacing w:val="10"/>
        </w:rPr>
        <w:t>资</w:t>
      </w:r>
      <w:r>
        <w:rPr>
          <w:spacing w:val="-93"/>
        </w:rPr>
        <w:t xml:space="preserve"> </w:t>
      </w:r>
      <w:r>
        <w:rPr>
          <w:b/>
          <w:bCs/>
          <w:spacing w:val="10"/>
        </w:rPr>
        <w:t>政</w:t>
      </w:r>
      <w:r>
        <w:rPr>
          <w:spacing w:val="-89"/>
        </w:rPr>
        <w:t xml:space="preserve"> </w:t>
      </w:r>
      <w:r>
        <w:rPr>
          <w:b/>
          <w:bCs/>
          <w:spacing w:val="10"/>
        </w:rPr>
        <w:t>策</w:t>
      </w:r>
      <w:r>
        <w:rPr>
          <w:spacing w:val="-93"/>
        </w:rPr>
        <w:t xml:space="preserve"> </w:t>
      </w:r>
      <w:r>
        <w:rPr>
          <w:b/>
          <w:bCs/>
          <w:spacing w:val="10"/>
        </w:rPr>
        <w:t>不兑</w:t>
      </w:r>
      <w:r>
        <w:rPr>
          <w:spacing w:val="-87"/>
        </w:rPr>
        <w:t xml:space="preserve"> </w:t>
      </w:r>
      <w:r>
        <w:rPr>
          <w:b/>
          <w:bCs/>
          <w:spacing w:val="10"/>
        </w:rPr>
        <w:t>现。</w:t>
      </w:r>
      <w:r>
        <w:rPr>
          <w:spacing w:val="10"/>
        </w:rPr>
        <w:t>有</w:t>
      </w:r>
      <w:r>
        <w:rPr>
          <w:spacing w:val="-85"/>
        </w:rPr>
        <w:t xml:space="preserve"> </w:t>
      </w:r>
      <w:r>
        <w:rPr>
          <w:spacing w:val="10"/>
        </w:rPr>
        <w:t>关地方</w:t>
      </w:r>
      <w:r>
        <w:rPr>
          <w:spacing w:val="-92"/>
        </w:rPr>
        <w:t xml:space="preserve"> </w:t>
      </w:r>
      <w:r>
        <w:rPr>
          <w:spacing w:val="10"/>
        </w:rPr>
        <w:t>和</w:t>
      </w:r>
      <w:r>
        <w:rPr>
          <w:spacing w:val="-91"/>
        </w:rPr>
        <w:t xml:space="preserve"> </w:t>
      </w:r>
      <w:r>
        <w:rPr>
          <w:spacing w:val="10"/>
        </w:rPr>
        <w:t>单位在招</w:t>
      </w:r>
      <w:r>
        <w:rPr>
          <w:spacing w:val="-88"/>
        </w:rPr>
        <w:t xml:space="preserve"> </w:t>
      </w:r>
      <w:r>
        <w:rPr>
          <w:spacing w:val="10"/>
        </w:rPr>
        <w:t>商</w:t>
      </w:r>
      <w:r>
        <w:rPr>
          <w:spacing w:val="-69"/>
        </w:rPr>
        <w:t xml:space="preserve"> </w:t>
      </w:r>
      <w:r>
        <w:rPr>
          <w:spacing w:val="10"/>
        </w:rPr>
        <w:t>引资</w:t>
      </w:r>
      <w:r>
        <w:t xml:space="preserve"> </w:t>
      </w:r>
      <w:r>
        <w:rPr>
          <w:spacing w:val="21"/>
        </w:rPr>
        <w:t>中，签订合法合规的政策优惠，在投资后以各种借口拖延不予</w:t>
      </w:r>
      <w:r>
        <w:rPr>
          <w:spacing w:val="4"/>
        </w:rPr>
        <w:t xml:space="preserve"> </w:t>
      </w:r>
      <w:r>
        <w:rPr>
          <w:spacing w:val="1"/>
        </w:rPr>
        <w:t>兑现。</w:t>
      </w:r>
    </w:p>
    <w:p w14:paraId="4D6C825F">
      <w:pPr>
        <w:pStyle w:val="2"/>
        <w:spacing w:before="46" w:line="342" w:lineRule="auto"/>
        <w:ind w:left="18" w:right="16" w:firstLine="673"/>
      </w:pPr>
      <w:r>
        <w:rPr>
          <w:b/>
          <w:bCs/>
          <w:spacing w:val="17"/>
        </w:rPr>
        <w:t>2.合作协议不履行。</w:t>
      </w:r>
      <w:r>
        <w:rPr>
          <w:spacing w:val="17"/>
        </w:rPr>
        <w:t xml:space="preserve">有关地方和单位不履行与经营主体依 </w:t>
      </w:r>
      <w:r>
        <w:rPr>
          <w:spacing w:val="24"/>
        </w:rPr>
        <w:t>法签订的有效合同，不履行约定的相关义务。</w:t>
      </w:r>
    </w:p>
    <w:p w14:paraId="526C26F4">
      <w:pPr>
        <w:pStyle w:val="2"/>
        <w:spacing w:before="51" w:line="343" w:lineRule="auto"/>
        <w:ind w:left="9" w:right="16" w:firstLine="694"/>
      </w:pPr>
      <w:r>
        <w:rPr>
          <w:b/>
          <w:bCs/>
          <w:spacing w:val="27"/>
        </w:rPr>
        <w:t>3.账款支付不到位。</w:t>
      </w:r>
      <w:r>
        <w:rPr>
          <w:spacing w:val="-74"/>
        </w:rPr>
        <w:t xml:space="preserve"> </w:t>
      </w:r>
      <w:r>
        <w:rPr>
          <w:spacing w:val="27"/>
        </w:rPr>
        <w:t>有关地方和单位拖欠中小企业的货</w:t>
      </w:r>
      <w:r>
        <w:t xml:space="preserve"> </w:t>
      </w:r>
      <w:r>
        <w:rPr>
          <w:spacing w:val="18"/>
        </w:rPr>
        <w:t>款、工程款、服务费等。</w:t>
      </w:r>
    </w:p>
    <w:p w14:paraId="7F1F9533">
      <w:pPr>
        <w:pStyle w:val="2"/>
        <w:spacing w:before="49" w:line="342" w:lineRule="auto"/>
        <w:ind w:left="13" w:right="16" w:firstLine="681"/>
      </w:pPr>
      <w:r>
        <w:rPr>
          <w:b/>
          <w:bCs/>
          <w:spacing w:val="27"/>
        </w:rPr>
        <w:t>4.法院判决不执行。</w:t>
      </w:r>
      <w:r>
        <w:rPr>
          <w:spacing w:val="-65"/>
        </w:rPr>
        <w:t xml:space="preserve"> </w:t>
      </w:r>
      <w:r>
        <w:rPr>
          <w:spacing w:val="27"/>
        </w:rPr>
        <w:t>有关地方和单位与经营主体之间的</w:t>
      </w:r>
      <w:r>
        <w:t xml:space="preserve"> </w:t>
      </w:r>
      <w:r>
        <w:rPr>
          <w:spacing w:val="23"/>
        </w:rPr>
        <w:t>政企纠纷已经法院判决，但因各种因素未能执行。</w:t>
      </w:r>
    </w:p>
    <w:p w14:paraId="0DA36693">
      <w:pPr>
        <w:pStyle w:val="2"/>
        <w:spacing w:before="53" w:line="347" w:lineRule="auto"/>
        <w:ind w:left="7" w:firstLine="693"/>
      </w:pPr>
      <w:r>
        <w:rPr>
          <w:b/>
          <w:bCs/>
          <w:spacing w:val="18"/>
        </w:rPr>
        <w:t>5.涉政府产权纠纷。</w:t>
      </w:r>
      <w:r>
        <w:rPr>
          <w:spacing w:val="18"/>
        </w:rPr>
        <w:t>有关地方和单位实施征地拆迁、企业</w:t>
      </w:r>
      <w:r>
        <w:t xml:space="preserve"> </w:t>
      </w:r>
      <w:r>
        <w:rPr>
          <w:spacing w:val="9"/>
        </w:rPr>
        <w:t>搬迁未依法给予补偿，以及与经营主体存在经营权、股权、知识</w:t>
      </w:r>
      <w:r>
        <w:t xml:space="preserve"> </w:t>
      </w:r>
      <w:r>
        <w:rPr>
          <w:spacing w:val="13"/>
        </w:rPr>
        <w:t>产权等纠纷。</w:t>
      </w:r>
    </w:p>
    <w:p w14:paraId="460BC676">
      <w:pPr>
        <w:spacing w:line="347" w:lineRule="auto"/>
        <w:sectPr>
          <w:footerReference r:id="rId5" w:type="default"/>
          <w:pgSz w:w="11906" w:h="16840"/>
          <w:pgMar w:top="1431" w:right="1475" w:bottom="1186" w:left="1478" w:header="0" w:footer="1024" w:gutter="0"/>
          <w:cols w:space="720" w:num="1"/>
        </w:sectPr>
      </w:pPr>
    </w:p>
    <w:p w14:paraId="77D2EFDD">
      <w:pPr>
        <w:spacing w:line="261" w:lineRule="auto"/>
        <w:rPr>
          <w:rFonts w:ascii="Arial"/>
          <w:sz w:val="21"/>
        </w:rPr>
      </w:pPr>
    </w:p>
    <w:p w14:paraId="63DB394A">
      <w:pPr>
        <w:spacing w:before="101" w:line="223" w:lineRule="auto"/>
        <w:ind w:left="662"/>
        <w:outlineLvl w:val="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11"/>
          <w:sz w:val="31"/>
          <w:szCs w:val="31"/>
        </w:rPr>
        <w:t>（</w:t>
      </w:r>
      <w:r>
        <w:rPr>
          <w:rFonts w:ascii="楷体" w:hAnsi="楷体" w:eastAsia="楷体" w:cs="楷体"/>
          <w:spacing w:val="-76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11"/>
          <w:sz w:val="31"/>
          <w:szCs w:val="31"/>
        </w:rPr>
        <w:t>二</w:t>
      </w:r>
      <w:r>
        <w:rPr>
          <w:rFonts w:ascii="楷体" w:hAnsi="楷体" w:eastAsia="楷体" w:cs="楷体"/>
          <w:spacing w:val="-88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11"/>
          <w:sz w:val="31"/>
          <w:szCs w:val="31"/>
        </w:rPr>
        <w:t>）妨碍全国统一大市场建设问题。</w:t>
      </w:r>
    </w:p>
    <w:p w14:paraId="5C63AFCB">
      <w:pPr>
        <w:pStyle w:val="2"/>
        <w:spacing w:before="223" w:line="350" w:lineRule="auto"/>
        <w:ind w:left="6" w:right="97" w:firstLine="740"/>
        <w:jc w:val="both"/>
      </w:pPr>
      <w:r>
        <w:rPr>
          <w:b/>
          <w:bCs/>
          <w:spacing w:val="22"/>
        </w:rPr>
        <w:t>1.妨碍经</w:t>
      </w:r>
      <w:r>
        <w:rPr>
          <w:spacing w:val="-67"/>
        </w:rPr>
        <w:t xml:space="preserve"> </w:t>
      </w:r>
      <w:r>
        <w:rPr>
          <w:b/>
          <w:bCs/>
          <w:spacing w:val="22"/>
        </w:rPr>
        <w:t>营</w:t>
      </w:r>
      <w:r>
        <w:rPr>
          <w:spacing w:val="-88"/>
        </w:rPr>
        <w:t xml:space="preserve"> </w:t>
      </w:r>
      <w:r>
        <w:rPr>
          <w:b/>
          <w:bCs/>
          <w:spacing w:val="22"/>
        </w:rPr>
        <w:t>主体依</w:t>
      </w:r>
      <w:r>
        <w:rPr>
          <w:spacing w:val="-88"/>
        </w:rPr>
        <w:t xml:space="preserve"> </w:t>
      </w:r>
      <w:r>
        <w:rPr>
          <w:b/>
          <w:bCs/>
          <w:spacing w:val="22"/>
        </w:rPr>
        <w:t>法平</w:t>
      </w:r>
      <w:r>
        <w:rPr>
          <w:spacing w:val="-84"/>
        </w:rPr>
        <w:t xml:space="preserve"> </w:t>
      </w:r>
      <w:r>
        <w:rPr>
          <w:b/>
          <w:bCs/>
          <w:spacing w:val="22"/>
        </w:rPr>
        <w:t>等准入。</w:t>
      </w:r>
      <w:r>
        <w:rPr>
          <w:spacing w:val="22"/>
        </w:rPr>
        <w:t>有</w:t>
      </w:r>
      <w:r>
        <w:rPr>
          <w:spacing w:val="-88"/>
        </w:rPr>
        <w:t xml:space="preserve"> </w:t>
      </w:r>
      <w:r>
        <w:rPr>
          <w:spacing w:val="22"/>
        </w:rPr>
        <w:t>关地方和单位</w:t>
      </w:r>
      <w:r>
        <w:rPr>
          <w:spacing w:val="-58"/>
        </w:rPr>
        <w:t xml:space="preserve"> </w:t>
      </w:r>
      <w:r>
        <w:rPr>
          <w:spacing w:val="22"/>
        </w:rPr>
        <w:t>以备</w:t>
      </w:r>
      <w:r>
        <w:t xml:space="preserve"> </w:t>
      </w:r>
      <w:r>
        <w:rPr>
          <w:spacing w:val="14"/>
        </w:rPr>
        <w:t>案、注册、年检、认定、认证、指定、要求在当地设立分支 机</w:t>
      </w:r>
      <w:r>
        <w:rPr>
          <w:spacing w:val="9"/>
        </w:rPr>
        <w:t xml:space="preserve"> </w:t>
      </w:r>
      <w:r>
        <w:rPr>
          <w:spacing w:val="21"/>
        </w:rPr>
        <w:t>构等形式，设定不合理或歧视性条件，提高外地经营</w:t>
      </w:r>
      <w:r>
        <w:rPr>
          <w:spacing w:val="20"/>
        </w:rPr>
        <w:t>主体准入</w:t>
      </w:r>
      <w:r>
        <w:t xml:space="preserve"> </w:t>
      </w:r>
      <w:r>
        <w:rPr>
          <w:spacing w:val="5"/>
        </w:rPr>
        <w:t>门槛。</w:t>
      </w:r>
    </w:p>
    <w:p w14:paraId="3F90EDB5">
      <w:pPr>
        <w:pStyle w:val="2"/>
        <w:spacing w:before="50" w:line="350" w:lineRule="auto"/>
        <w:ind w:firstLine="690"/>
        <w:jc w:val="both"/>
      </w:pPr>
      <w:r>
        <w:rPr>
          <w:b/>
          <w:bCs/>
          <w:spacing w:val="27"/>
        </w:rPr>
        <w:t>2.妨碍公平公正招标投标和政府采购。</w:t>
      </w:r>
      <w:r>
        <w:rPr>
          <w:spacing w:val="-80"/>
        </w:rPr>
        <w:t xml:space="preserve"> </w:t>
      </w:r>
      <w:r>
        <w:rPr>
          <w:spacing w:val="27"/>
        </w:rPr>
        <w:t>有关</w:t>
      </w:r>
      <w:r>
        <w:rPr>
          <w:spacing w:val="26"/>
        </w:rPr>
        <w:t>地方和单位</w:t>
      </w:r>
      <w:r>
        <w:t xml:space="preserve">  </w:t>
      </w:r>
      <w:r>
        <w:rPr>
          <w:spacing w:val="13"/>
        </w:rPr>
        <w:t>违法限定或者指定特定的专利、商标、品牌、零</w:t>
      </w:r>
      <w:r>
        <w:rPr>
          <w:spacing w:val="12"/>
        </w:rPr>
        <w:t>部件、原产地、</w:t>
      </w:r>
      <w:r>
        <w:t xml:space="preserve"> </w:t>
      </w:r>
      <w:r>
        <w:rPr>
          <w:spacing w:val="24"/>
        </w:rPr>
        <w:t>供应商；</w:t>
      </w:r>
      <w:r>
        <w:rPr>
          <w:spacing w:val="-86"/>
        </w:rPr>
        <w:t xml:space="preserve"> </w:t>
      </w:r>
      <w:r>
        <w:rPr>
          <w:spacing w:val="24"/>
        </w:rPr>
        <w:t>违法设定与招标采购项目具体特点和实际需要 不相</w:t>
      </w:r>
      <w:r>
        <w:t xml:space="preserve"> </w:t>
      </w:r>
      <w:r>
        <w:rPr>
          <w:spacing w:val="22"/>
        </w:rPr>
        <w:t>适应的资格、技术、商务条件等。</w:t>
      </w:r>
    </w:p>
    <w:p w14:paraId="266F2517">
      <w:pPr>
        <w:pStyle w:val="2"/>
        <w:spacing w:before="50" w:line="347" w:lineRule="auto"/>
        <w:ind w:left="6" w:right="102" w:firstLine="696"/>
        <w:jc w:val="both"/>
      </w:pPr>
      <w:r>
        <w:rPr>
          <w:b/>
          <w:bCs/>
          <w:spacing w:val="10"/>
        </w:rPr>
        <w:t>3.违规设置地方保护和区域壁垒、条件。</w:t>
      </w:r>
      <w:r>
        <w:rPr>
          <w:spacing w:val="9"/>
        </w:rPr>
        <w:t>有关地方和单 位</w:t>
      </w:r>
      <w:r>
        <w:t xml:space="preserve"> </w:t>
      </w:r>
      <w:r>
        <w:rPr>
          <w:spacing w:val="26"/>
        </w:rPr>
        <w:t>违规设置区域壁垒限制外地企业承接工程项目，实施补贴 等</w:t>
      </w:r>
      <w:r>
        <w:rPr>
          <w:spacing w:val="11"/>
        </w:rPr>
        <w:t xml:space="preserve"> </w:t>
      </w:r>
      <w:r>
        <w:rPr>
          <w:spacing w:val="21"/>
        </w:rPr>
        <w:t>优惠政策限制外地企业参与。</w:t>
      </w:r>
    </w:p>
    <w:p w14:paraId="3E7114F2">
      <w:pPr>
        <w:pStyle w:val="2"/>
        <w:spacing w:before="54" w:line="351" w:lineRule="auto"/>
        <w:ind w:left="9" w:right="102" w:firstLine="679"/>
        <w:jc w:val="both"/>
      </w:pPr>
      <w:r>
        <w:rPr>
          <w:b/>
          <w:bCs/>
          <w:spacing w:val="27"/>
        </w:rPr>
        <w:t>4.招商引资政策不合规。</w:t>
      </w:r>
      <w:r>
        <w:rPr>
          <w:spacing w:val="-64"/>
        </w:rPr>
        <w:t xml:space="preserve"> </w:t>
      </w:r>
      <w:r>
        <w:rPr>
          <w:spacing w:val="27"/>
        </w:rPr>
        <w:t>有关地方和单位以招商引资名</w:t>
      </w:r>
      <w:r>
        <w:t xml:space="preserve"> </w:t>
      </w:r>
      <w:r>
        <w:rPr>
          <w:spacing w:val="12"/>
        </w:rPr>
        <w:t>义违规税收返还、违规补贴、减免土地出让收入；安排工程</w:t>
      </w:r>
      <w:r>
        <w:rPr>
          <w:spacing w:val="75"/>
        </w:rPr>
        <w:t xml:space="preserve"> </w:t>
      </w:r>
      <w:r>
        <w:rPr>
          <w:spacing w:val="12"/>
        </w:rPr>
        <w:t>项</w:t>
      </w:r>
      <w:r>
        <w:t xml:space="preserve"> </w:t>
      </w:r>
      <w:r>
        <w:rPr>
          <w:spacing w:val="19"/>
        </w:rPr>
        <w:t>目时设置制造业配套条件，</w:t>
      </w:r>
      <w:r>
        <w:rPr>
          <w:spacing w:val="-69"/>
        </w:rPr>
        <w:t xml:space="preserve"> </w:t>
      </w:r>
      <w:r>
        <w:rPr>
          <w:spacing w:val="19"/>
        </w:rPr>
        <w:t>以各种名义要求企业在参与</w:t>
      </w:r>
      <w:r>
        <w:rPr>
          <w:spacing w:val="18"/>
        </w:rPr>
        <w:t>项</w:t>
      </w:r>
      <w:r>
        <w:rPr>
          <w:spacing w:val="131"/>
        </w:rPr>
        <w:t xml:space="preserve"> </w:t>
      </w:r>
      <w:r>
        <w:rPr>
          <w:spacing w:val="18"/>
        </w:rPr>
        <w:t>目</w:t>
      </w:r>
      <w:r>
        <w:t xml:space="preserve"> </w:t>
      </w:r>
      <w:r>
        <w:rPr>
          <w:spacing w:val="24"/>
        </w:rPr>
        <w:t>的同时配套投资产业园、装备厂等上下游企业，根据企</w:t>
      </w:r>
      <w:r>
        <w:rPr>
          <w:spacing w:val="23"/>
        </w:rPr>
        <w:t>业</w:t>
      </w:r>
      <w:r>
        <w:rPr>
          <w:spacing w:val="87"/>
        </w:rPr>
        <w:t xml:space="preserve"> </w:t>
      </w:r>
      <w:r>
        <w:rPr>
          <w:spacing w:val="23"/>
        </w:rPr>
        <w:t>配</w:t>
      </w:r>
      <w:r>
        <w:t xml:space="preserve"> </w:t>
      </w:r>
      <w:r>
        <w:rPr>
          <w:spacing w:val="21"/>
        </w:rPr>
        <w:t>套产业投资力度分配审批资源。</w:t>
      </w:r>
    </w:p>
    <w:p w14:paraId="546FC7A1">
      <w:pPr>
        <w:pStyle w:val="2"/>
        <w:spacing w:before="52" w:line="347" w:lineRule="auto"/>
        <w:ind w:left="12" w:right="102" w:firstLine="681"/>
        <w:jc w:val="both"/>
      </w:pPr>
      <w:r>
        <w:rPr>
          <w:b/>
          <w:bCs/>
          <w:spacing w:val="20"/>
        </w:rPr>
        <w:t>5.</w:t>
      </w:r>
      <w:r>
        <w:rPr>
          <w:spacing w:val="-75"/>
        </w:rPr>
        <w:t xml:space="preserve"> </w:t>
      </w:r>
      <w:r>
        <w:rPr>
          <w:b/>
          <w:bCs/>
          <w:spacing w:val="20"/>
        </w:rPr>
        <w:t>出</w:t>
      </w:r>
      <w:r>
        <w:rPr>
          <w:spacing w:val="-78"/>
        </w:rPr>
        <w:t xml:space="preserve"> </w:t>
      </w:r>
      <w:r>
        <w:rPr>
          <w:b/>
          <w:bCs/>
          <w:spacing w:val="20"/>
        </w:rPr>
        <w:t>台妨碍统一市场和公平竞争的政策措施。</w:t>
      </w:r>
      <w:r>
        <w:rPr>
          <w:spacing w:val="-80"/>
        </w:rPr>
        <w:t xml:space="preserve"> </w:t>
      </w:r>
      <w:r>
        <w:rPr>
          <w:spacing w:val="20"/>
        </w:rPr>
        <w:t>有关地方</w:t>
      </w:r>
      <w:r>
        <w:t xml:space="preserve"> </w:t>
      </w:r>
      <w:r>
        <w:rPr>
          <w:spacing w:val="12"/>
        </w:rPr>
        <w:t>和单位出台或实际执行含有地方保护、市场分割</w:t>
      </w:r>
      <w:r>
        <w:rPr>
          <w:spacing w:val="11"/>
        </w:rPr>
        <w:t>、指定交易</w:t>
      </w:r>
      <w:r>
        <w:rPr>
          <w:spacing w:val="79"/>
        </w:rPr>
        <w:t xml:space="preserve"> </w:t>
      </w:r>
      <w:r>
        <w:rPr>
          <w:spacing w:val="11"/>
        </w:rPr>
        <w:t>等</w:t>
      </w:r>
      <w:r>
        <w:t xml:space="preserve"> </w:t>
      </w:r>
      <w:r>
        <w:rPr>
          <w:spacing w:val="22"/>
        </w:rPr>
        <w:t>妨碍统一市场和公平竞争的政策措施。</w:t>
      </w:r>
    </w:p>
    <w:p w14:paraId="0C860F2F">
      <w:pPr>
        <w:spacing w:before="48" w:line="220" w:lineRule="auto"/>
        <w:ind w:left="662"/>
        <w:outlineLvl w:val="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10"/>
          <w:sz w:val="31"/>
          <w:szCs w:val="31"/>
        </w:rPr>
        <w:t>（</w:t>
      </w:r>
      <w:r>
        <w:rPr>
          <w:rFonts w:ascii="楷体" w:hAnsi="楷体" w:eastAsia="楷体" w:cs="楷体"/>
          <w:spacing w:val="-70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10"/>
          <w:sz w:val="31"/>
          <w:szCs w:val="31"/>
        </w:rPr>
        <w:t>三</w:t>
      </w:r>
      <w:r>
        <w:rPr>
          <w:rFonts w:ascii="楷体" w:hAnsi="楷体" w:eastAsia="楷体" w:cs="楷体"/>
          <w:spacing w:val="-88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10"/>
          <w:sz w:val="31"/>
          <w:szCs w:val="31"/>
        </w:rPr>
        <w:t>）影响民营经济健康发展问题。</w:t>
      </w:r>
    </w:p>
    <w:p w14:paraId="115F83A0">
      <w:pPr>
        <w:pStyle w:val="2"/>
        <w:spacing w:before="232" w:line="221" w:lineRule="auto"/>
        <w:ind w:left="693"/>
        <w:outlineLvl w:val="1"/>
      </w:pPr>
      <w:r>
        <w:rPr>
          <w:b/>
          <w:bCs/>
          <w:spacing w:val="27"/>
        </w:rPr>
        <w:t>1.妨碍民营企业参与市场竞争。</w:t>
      </w:r>
      <w:r>
        <w:rPr>
          <w:spacing w:val="-78"/>
        </w:rPr>
        <w:t xml:space="preserve"> </w:t>
      </w:r>
      <w:r>
        <w:rPr>
          <w:spacing w:val="27"/>
        </w:rPr>
        <w:t>有关地方和单位对民营</w:t>
      </w:r>
    </w:p>
    <w:p w14:paraId="5C7E1592">
      <w:pPr>
        <w:spacing w:line="221" w:lineRule="auto"/>
        <w:sectPr>
          <w:footerReference r:id="rId6" w:type="default"/>
          <w:pgSz w:w="11906" w:h="16840"/>
          <w:pgMar w:top="1431" w:right="1387" w:bottom="1186" w:left="1479" w:header="0" w:footer="1024" w:gutter="0"/>
          <w:cols w:space="720" w:num="1"/>
        </w:sectPr>
      </w:pPr>
    </w:p>
    <w:p w14:paraId="1DA0DB0B">
      <w:pPr>
        <w:pStyle w:val="2"/>
        <w:spacing w:before="101" w:line="348" w:lineRule="auto"/>
        <w:jc w:val="both"/>
      </w:pPr>
      <w:r>
        <w:rPr>
          <w:spacing w:val="13"/>
        </w:rPr>
        <w:t>企业实行歧视化、差别化待遇，造成国有企业垄断市场；</w:t>
      </w:r>
      <w:r>
        <w:rPr>
          <w:spacing w:val="12"/>
        </w:rPr>
        <w:t>有</w:t>
      </w:r>
      <w:r>
        <w:rPr>
          <w:spacing w:val="49"/>
        </w:rPr>
        <w:t xml:space="preserve"> </w:t>
      </w:r>
      <w:r>
        <w:rPr>
          <w:spacing w:val="12"/>
        </w:rPr>
        <w:t>关</w:t>
      </w:r>
      <w:r>
        <w:t xml:space="preserve"> </w:t>
      </w:r>
      <w:r>
        <w:rPr>
          <w:spacing w:val="33"/>
        </w:rPr>
        <w:t>国有企业滥用市场优势地位，妨碍民营企业公平参与市场竞</w:t>
      </w:r>
      <w:r>
        <w:rPr>
          <w:spacing w:val="5"/>
        </w:rPr>
        <w:t xml:space="preserve"> </w:t>
      </w:r>
      <w:r>
        <w:rPr>
          <w:spacing w:val="-11"/>
        </w:rPr>
        <w:t>争。</w:t>
      </w:r>
    </w:p>
    <w:p w14:paraId="4F25AB40">
      <w:pPr>
        <w:pStyle w:val="2"/>
        <w:spacing w:before="46" w:line="343" w:lineRule="auto"/>
        <w:ind w:left="6" w:right="12" w:firstLine="678"/>
      </w:pPr>
      <w:r>
        <w:rPr>
          <w:b/>
          <w:bCs/>
          <w:spacing w:val="27"/>
        </w:rPr>
        <w:t>2.信用修复机制不健全。</w:t>
      </w:r>
      <w:r>
        <w:rPr>
          <w:spacing w:val="-65"/>
        </w:rPr>
        <w:t xml:space="preserve"> </w:t>
      </w:r>
      <w:r>
        <w:rPr>
          <w:spacing w:val="27"/>
        </w:rPr>
        <w:t>有关地方和单位信用修复机制</w:t>
      </w:r>
      <w:r>
        <w:t xml:space="preserve"> </w:t>
      </w:r>
      <w:r>
        <w:rPr>
          <w:spacing w:val="22"/>
        </w:rPr>
        <w:t>不完善，影响企业正常生产经营和融资。</w:t>
      </w:r>
    </w:p>
    <w:p w14:paraId="5EF9F129">
      <w:pPr>
        <w:pStyle w:val="2"/>
        <w:spacing w:before="52" w:line="349" w:lineRule="auto"/>
        <w:ind w:left="3" w:right="12" w:firstLine="693"/>
      </w:pPr>
      <w:r>
        <w:rPr>
          <w:b/>
          <w:bCs/>
          <w:spacing w:val="27"/>
        </w:rPr>
        <w:t>3.抹黑诋毁民营企业。</w:t>
      </w:r>
      <w:r>
        <w:rPr>
          <w:spacing w:val="-77"/>
        </w:rPr>
        <w:t xml:space="preserve"> </w:t>
      </w:r>
      <w:r>
        <w:rPr>
          <w:spacing w:val="27"/>
        </w:rPr>
        <w:t>无事实依据凭空抹黑诋毁民营企</w:t>
      </w:r>
      <w:r>
        <w:t xml:space="preserve"> </w:t>
      </w:r>
      <w:r>
        <w:rPr>
          <w:spacing w:val="12"/>
        </w:rPr>
        <w:t>业和民营企业家形象声誉，炮制传播虚假不实信</w:t>
      </w:r>
      <w:r>
        <w:rPr>
          <w:spacing w:val="11"/>
        </w:rPr>
        <w:t>息，敲诈勒</w:t>
      </w:r>
      <w:r>
        <w:rPr>
          <w:spacing w:val="81"/>
        </w:rPr>
        <w:t xml:space="preserve"> </w:t>
      </w:r>
      <w:r>
        <w:rPr>
          <w:spacing w:val="11"/>
        </w:rPr>
        <w:t>索</w:t>
      </w:r>
      <w:r>
        <w:t xml:space="preserve"> </w:t>
      </w:r>
      <w:r>
        <w:rPr>
          <w:spacing w:val="24"/>
        </w:rPr>
        <w:t>谋取非法利益，干扰民营企业正常生产经营秩序，否定和</w:t>
      </w:r>
      <w:r>
        <w:rPr>
          <w:spacing w:val="83"/>
        </w:rPr>
        <w:t xml:space="preserve"> </w:t>
      </w:r>
      <w:r>
        <w:rPr>
          <w:spacing w:val="24"/>
        </w:rPr>
        <w:t>弱</w:t>
      </w:r>
      <w:r>
        <w:t xml:space="preserve"> </w:t>
      </w:r>
      <w:r>
        <w:rPr>
          <w:spacing w:val="22"/>
        </w:rPr>
        <w:t>化民营经济和恶意炒作涉企公开信息等。</w:t>
      </w:r>
    </w:p>
    <w:p w14:paraId="2BC4A011">
      <w:pPr>
        <w:spacing w:before="52" w:line="225" w:lineRule="auto"/>
        <w:ind w:left="656"/>
        <w:outlineLvl w:val="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6"/>
          <w:sz w:val="31"/>
          <w:szCs w:val="31"/>
        </w:rPr>
        <w:t>（</w:t>
      </w:r>
      <w:r>
        <w:rPr>
          <w:rFonts w:ascii="楷体" w:hAnsi="楷体" w:eastAsia="楷体" w:cs="楷体"/>
          <w:spacing w:val="-54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6"/>
          <w:sz w:val="31"/>
          <w:szCs w:val="31"/>
        </w:rPr>
        <w:t>四</w:t>
      </w:r>
      <w:r>
        <w:rPr>
          <w:rFonts w:ascii="楷体" w:hAnsi="楷体" w:eastAsia="楷体" w:cs="楷体"/>
          <w:spacing w:val="-88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6"/>
          <w:sz w:val="31"/>
          <w:szCs w:val="31"/>
        </w:rPr>
        <w:t>）行政执法不规范问题。</w:t>
      </w:r>
    </w:p>
    <w:p w14:paraId="540CCF34">
      <w:pPr>
        <w:pStyle w:val="2"/>
        <w:spacing w:before="221" w:line="347" w:lineRule="auto"/>
        <w:ind w:left="6" w:right="12" w:firstLine="680"/>
        <w:jc w:val="both"/>
      </w:pPr>
      <w:r>
        <w:rPr>
          <w:b/>
          <w:bCs/>
          <w:spacing w:val="28"/>
        </w:rPr>
        <w:t>1.执法不规范。</w:t>
      </w:r>
      <w:r>
        <w:rPr>
          <w:spacing w:val="-78"/>
        </w:rPr>
        <w:t xml:space="preserve"> </w:t>
      </w:r>
      <w:r>
        <w:rPr>
          <w:spacing w:val="28"/>
        </w:rPr>
        <w:t>有关地方和单位违反法定权限和程</w:t>
      </w:r>
      <w:r>
        <w:rPr>
          <w:spacing w:val="27"/>
        </w:rPr>
        <w:t>序执</w:t>
      </w:r>
      <w:r>
        <w:t xml:space="preserve"> </w:t>
      </w:r>
      <w:r>
        <w:rPr>
          <w:spacing w:val="3"/>
        </w:rPr>
        <w:t>法，适用法律依据错误，随意扩大行政检查范围、检查过频、 任</w:t>
      </w:r>
      <w:r>
        <w:t xml:space="preserve"> </w:t>
      </w:r>
      <w:r>
        <w:rPr>
          <w:spacing w:val="21"/>
        </w:rPr>
        <w:t>性检查，选择性执法，重复执法。</w:t>
      </w:r>
    </w:p>
    <w:p w14:paraId="71B5C4FA">
      <w:pPr>
        <w:pStyle w:val="2"/>
        <w:spacing w:before="53" w:line="350" w:lineRule="auto"/>
        <w:ind w:right="12" w:firstLine="684"/>
        <w:jc w:val="both"/>
      </w:pPr>
      <w:r>
        <w:rPr>
          <w:b/>
          <w:bCs/>
          <w:spacing w:val="28"/>
        </w:rPr>
        <w:t>2.执法简单粗暴</w:t>
      </w:r>
      <w:r>
        <w:rPr>
          <w:spacing w:val="28"/>
        </w:rPr>
        <w:t>。</w:t>
      </w:r>
      <w:r>
        <w:rPr>
          <w:spacing w:val="-80"/>
        </w:rPr>
        <w:t xml:space="preserve"> </w:t>
      </w:r>
      <w:r>
        <w:rPr>
          <w:spacing w:val="28"/>
        </w:rPr>
        <w:t>有关地方和单位运动式执法，过度执</w:t>
      </w:r>
      <w:r>
        <w:t xml:space="preserve"> </w:t>
      </w:r>
      <w:r>
        <w:rPr>
          <w:spacing w:val="14"/>
        </w:rPr>
        <w:t>法，小过重罚，以罚代管、一罚了之，小过重罚，重处罚、 轻</w:t>
      </w:r>
      <w:r>
        <w:rPr>
          <w:spacing w:val="11"/>
        </w:rPr>
        <w:t xml:space="preserve"> </w:t>
      </w:r>
      <w:r>
        <w:rPr>
          <w:spacing w:val="20"/>
        </w:rPr>
        <w:t>教育、轻纠错、轻服务等问题；不严格执行有关文明执法的规</w:t>
      </w:r>
      <w:r>
        <w:rPr>
          <w:spacing w:val="18"/>
        </w:rPr>
        <w:t xml:space="preserve"> </w:t>
      </w:r>
      <w:r>
        <w:rPr>
          <w:spacing w:val="20"/>
        </w:rPr>
        <w:t>定，野蛮执法甚至暴力执法。</w:t>
      </w:r>
    </w:p>
    <w:p w14:paraId="7E852E10">
      <w:pPr>
        <w:pStyle w:val="2"/>
        <w:spacing w:before="49" w:line="347" w:lineRule="auto"/>
        <w:ind w:left="3" w:right="2" w:firstLine="685"/>
        <w:jc w:val="both"/>
      </w:pPr>
      <w:r>
        <w:rPr>
          <w:b/>
          <w:bCs/>
          <w:spacing w:val="11"/>
        </w:rPr>
        <w:t>3.“逐利执法”。</w:t>
      </w:r>
      <w:r>
        <w:rPr>
          <w:spacing w:val="11"/>
        </w:rPr>
        <w:t>有关地方和单位下达或者变相下达罚 没</w:t>
      </w:r>
      <w:r>
        <w:rPr>
          <w:spacing w:val="7"/>
        </w:rPr>
        <w:t xml:space="preserve"> </w:t>
      </w:r>
      <w:r>
        <w:rPr>
          <w:spacing w:val="18"/>
        </w:rPr>
        <w:t>指标、执法数量指标、非税收入任务，</w:t>
      </w:r>
      <w:r>
        <w:rPr>
          <w:spacing w:val="-77"/>
        </w:rPr>
        <w:t xml:space="preserve"> </w:t>
      </w:r>
      <w:r>
        <w:rPr>
          <w:spacing w:val="18"/>
        </w:rPr>
        <w:t>“钓鱼式”执法，违规</w:t>
      </w:r>
      <w:r>
        <w:t xml:space="preserve"> </w:t>
      </w:r>
      <w:r>
        <w:rPr>
          <w:spacing w:val="6"/>
        </w:rPr>
        <w:t>预收、私自截留罚没款，</w:t>
      </w:r>
      <w:r>
        <w:rPr>
          <w:spacing w:val="-65"/>
        </w:rPr>
        <w:t xml:space="preserve"> </w:t>
      </w:r>
      <w:r>
        <w:rPr>
          <w:spacing w:val="6"/>
        </w:rPr>
        <w:t>以罚增收、</w:t>
      </w:r>
      <w:r>
        <w:rPr>
          <w:spacing w:val="-78"/>
        </w:rPr>
        <w:t xml:space="preserve"> </w:t>
      </w:r>
      <w:r>
        <w:rPr>
          <w:spacing w:val="6"/>
        </w:rPr>
        <w:t>以罚养人。</w:t>
      </w:r>
    </w:p>
    <w:p w14:paraId="04EE323E">
      <w:pPr>
        <w:spacing w:before="52" w:line="222" w:lineRule="auto"/>
        <w:ind w:left="65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2"/>
          <w:sz w:val="31"/>
          <w:szCs w:val="31"/>
        </w:rPr>
        <w:t>（</w:t>
      </w:r>
      <w:r>
        <w:rPr>
          <w:rFonts w:ascii="楷体" w:hAnsi="楷体" w:eastAsia="楷体" w:cs="楷体"/>
          <w:spacing w:val="-80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2"/>
          <w:sz w:val="31"/>
          <w:szCs w:val="31"/>
        </w:rPr>
        <w:t>五</w:t>
      </w:r>
      <w:r>
        <w:rPr>
          <w:rFonts w:ascii="楷体" w:hAnsi="楷体" w:eastAsia="楷体" w:cs="楷体"/>
          <w:spacing w:val="-91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2"/>
          <w:sz w:val="31"/>
          <w:szCs w:val="31"/>
        </w:rPr>
        <w:t>）其他问题。</w:t>
      </w:r>
    </w:p>
    <w:p w14:paraId="25251C62">
      <w:pPr>
        <w:pStyle w:val="2"/>
        <w:spacing w:before="227" w:line="222" w:lineRule="auto"/>
        <w:ind w:left="671"/>
      </w:pPr>
      <w:r>
        <w:rPr>
          <w:spacing w:val="21"/>
        </w:rPr>
        <w:t>其他影响营商环境建设问题。</w:t>
      </w:r>
    </w:p>
    <w:p w14:paraId="493DCD0F">
      <w:pPr>
        <w:spacing w:line="222" w:lineRule="auto"/>
        <w:sectPr>
          <w:footerReference r:id="rId7" w:type="default"/>
          <w:pgSz w:w="11906" w:h="16840"/>
          <w:pgMar w:top="1431" w:right="1478" w:bottom="1186" w:left="1486" w:header="0" w:footer="1024" w:gutter="0"/>
          <w:cols w:space="720" w:num="1"/>
        </w:sectPr>
      </w:pPr>
    </w:p>
    <w:p w14:paraId="0BAD5B97">
      <w:pPr>
        <w:spacing w:line="260" w:lineRule="auto"/>
        <w:rPr>
          <w:rFonts w:ascii="Arial"/>
          <w:sz w:val="21"/>
        </w:rPr>
      </w:pPr>
    </w:p>
    <w:p w14:paraId="090B3CC6">
      <w:pPr>
        <w:spacing w:before="100" w:line="226" w:lineRule="auto"/>
        <w:ind w:left="67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8"/>
          <w:sz w:val="31"/>
          <w:szCs w:val="31"/>
        </w:rPr>
        <w:t>二、征集时间</w:t>
      </w:r>
    </w:p>
    <w:p w14:paraId="586DE2F7">
      <w:pPr>
        <w:pStyle w:val="2"/>
        <w:spacing w:before="222" w:line="222" w:lineRule="auto"/>
        <w:ind w:left="688"/>
      </w:pPr>
      <w:r>
        <w:rPr>
          <w:spacing w:val="-5"/>
        </w:rPr>
        <w:t>自公告之日起至</w:t>
      </w:r>
      <w:r>
        <w:rPr>
          <w:spacing w:val="-70"/>
        </w:rPr>
        <w:t xml:space="preserve"> </w:t>
      </w:r>
      <w:r>
        <w:rPr>
          <w:spacing w:val="-5"/>
        </w:rPr>
        <w:t>2025年</w:t>
      </w:r>
      <w:r>
        <w:rPr>
          <w:spacing w:val="-43"/>
        </w:rPr>
        <w:t xml:space="preserve"> </w:t>
      </w:r>
      <w:r>
        <w:rPr>
          <w:spacing w:val="-5"/>
        </w:rPr>
        <w:t>12</w:t>
      </w:r>
      <w:r>
        <w:rPr>
          <w:spacing w:val="-65"/>
        </w:rPr>
        <w:t xml:space="preserve"> </w:t>
      </w:r>
      <w:r>
        <w:rPr>
          <w:spacing w:val="-5"/>
        </w:rPr>
        <w:t>月</w:t>
      </w:r>
      <w:r>
        <w:rPr>
          <w:spacing w:val="-79"/>
        </w:rPr>
        <w:t xml:space="preserve"> </w:t>
      </w:r>
      <w:r>
        <w:rPr>
          <w:spacing w:val="-5"/>
        </w:rPr>
        <w:t>31</w:t>
      </w:r>
      <w:r>
        <w:rPr>
          <w:spacing w:val="62"/>
        </w:rPr>
        <w:t xml:space="preserve"> </w:t>
      </w:r>
      <w:r>
        <w:rPr>
          <w:spacing w:val="-5"/>
        </w:rPr>
        <w:t>日</w:t>
      </w:r>
    </w:p>
    <w:p w14:paraId="3AF9E998">
      <w:pPr>
        <w:spacing w:before="225" w:line="226" w:lineRule="auto"/>
        <w:ind w:left="67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6"/>
          <w:sz w:val="31"/>
          <w:szCs w:val="31"/>
        </w:rPr>
        <w:t>三、征集方式</w:t>
      </w:r>
    </w:p>
    <w:p w14:paraId="762FAE1E">
      <w:pPr>
        <w:pStyle w:val="2"/>
        <w:spacing w:before="219" w:line="343" w:lineRule="auto"/>
        <w:ind w:left="13" w:right="86" w:firstLine="656"/>
      </w:pPr>
      <w:r>
        <w:rPr>
          <w:spacing w:val="18"/>
        </w:rPr>
        <w:t>景德镇市营商环境联席会议办公室，</w:t>
      </w:r>
      <w:r>
        <w:rPr>
          <w:spacing w:val="-80"/>
        </w:rPr>
        <w:t xml:space="preserve"> </w:t>
      </w:r>
      <w:r>
        <w:rPr>
          <w:spacing w:val="18"/>
        </w:rPr>
        <w:t>收信地址：景德镇市</w:t>
      </w:r>
      <w:r>
        <w:t xml:space="preserve"> </w:t>
      </w:r>
      <w:r>
        <w:rPr>
          <w:spacing w:val="11"/>
        </w:rPr>
        <w:t>政务服务管理局（景兴大道 26</w:t>
      </w:r>
      <w:r>
        <w:rPr>
          <w:spacing w:val="53"/>
        </w:rPr>
        <w:t xml:space="preserve"> </w:t>
      </w:r>
      <w:r>
        <w:rPr>
          <w:spacing w:val="11"/>
        </w:rPr>
        <w:t>号）。</w:t>
      </w:r>
    </w:p>
    <w:p w14:paraId="2E28DB59">
      <w:pPr>
        <w:pStyle w:val="2"/>
        <w:spacing w:before="48" w:line="309" w:lineRule="auto"/>
        <w:ind w:left="44" w:firstLine="639"/>
      </w:pPr>
      <w:r>
        <w:rPr>
          <w:spacing w:val="6"/>
        </w:rPr>
        <w:t>收件人：毛健，联系电话：0798-7085815，邮编：</w:t>
      </w:r>
      <w:r>
        <w:rPr>
          <w:spacing w:val="-77"/>
        </w:rPr>
        <w:t xml:space="preserve"> </w:t>
      </w:r>
      <w:r>
        <w:rPr>
          <w:spacing w:val="6"/>
        </w:rPr>
        <w:t>333000，</w:t>
      </w:r>
      <w:r>
        <w:t xml:space="preserve"> </w:t>
      </w:r>
      <w:r>
        <w:rPr>
          <w:spacing w:val="18"/>
        </w:rPr>
        <w:t>电子邮箱：</w:t>
      </w:r>
      <w:r>
        <w:fldChar w:fldCharType="begin"/>
      </w:r>
      <w:r>
        <w:instrText xml:space="preserve"> HYPERLINK "mailto:yshjzhb@jdz.gov.cn。" </w:instrText>
      </w:r>
      <w:r>
        <w:fldChar w:fldCharType="separate"/>
      </w:r>
      <w:r>
        <w:t>yshjzhb</w:t>
      </w:r>
      <w:r>
        <w:rPr>
          <w:spacing w:val="18"/>
        </w:rPr>
        <w:t>@</w:t>
      </w:r>
      <w:r>
        <w:t>jdz</w:t>
      </w:r>
      <w:r>
        <w:rPr>
          <w:spacing w:val="18"/>
        </w:rPr>
        <w:t>.</w:t>
      </w:r>
      <w:r>
        <w:t>gov</w:t>
      </w:r>
      <w:r>
        <w:rPr>
          <w:spacing w:val="18"/>
        </w:rPr>
        <w:t>.</w:t>
      </w:r>
      <w:r>
        <w:t>cn</w:t>
      </w:r>
      <w:r>
        <w:rPr>
          <w:spacing w:val="18"/>
        </w:rPr>
        <w:t>。</w:t>
      </w:r>
      <w:r>
        <w:rPr>
          <w:spacing w:val="18"/>
        </w:rPr>
        <w:fldChar w:fldCharType="end"/>
      </w:r>
    </w:p>
    <w:p w14:paraId="5EE44AC4">
      <w:pPr>
        <w:spacing w:before="163" w:line="227" w:lineRule="auto"/>
        <w:ind w:left="69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2"/>
          <w:sz w:val="31"/>
          <w:szCs w:val="31"/>
        </w:rPr>
        <w:t>四、</w:t>
      </w:r>
      <w:r>
        <w:rPr>
          <w:rFonts w:ascii="黑体" w:hAnsi="黑体" w:eastAsia="黑体" w:cs="黑体"/>
          <w:spacing w:val="52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12"/>
          <w:sz w:val="31"/>
          <w:szCs w:val="31"/>
        </w:rPr>
        <w:t>其他注意事项</w:t>
      </w:r>
    </w:p>
    <w:p w14:paraId="3D590B28">
      <w:pPr>
        <w:pStyle w:val="2"/>
        <w:spacing w:before="222" w:line="312" w:lineRule="auto"/>
        <w:ind w:left="17" w:firstLine="634"/>
      </w:pPr>
      <w:r>
        <w:rPr>
          <w:spacing w:val="9"/>
        </w:rPr>
        <w:t>（</w:t>
      </w:r>
      <w:r>
        <w:rPr>
          <w:spacing w:val="-70"/>
        </w:rPr>
        <w:t xml:space="preserve"> </w:t>
      </w:r>
      <w:r>
        <w:rPr>
          <w:spacing w:val="9"/>
        </w:rPr>
        <w:t>一）反映情况应填写《影响营商环境建设问题线索表》，</w:t>
      </w:r>
      <w:r>
        <w:t xml:space="preserve"> </w:t>
      </w:r>
      <w:r>
        <w:rPr>
          <w:spacing w:val="17"/>
        </w:rPr>
        <w:t>内容描述详尽并提供相关印证资料，具署实名，</w:t>
      </w:r>
      <w:r>
        <w:rPr>
          <w:spacing w:val="-56"/>
        </w:rPr>
        <w:t xml:space="preserve"> </w:t>
      </w:r>
      <w:r>
        <w:rPr>
          <w:spacing w:val="17"/>
        </w:rPr>
        <w:t>以便及时有效</w:t>
      </w:r>
      <w:r>
        <w:t xml:space="preserve"> </w:t>
      </w:r>
      <w:r>
        <w:rPr>
          <w:spacing w:val="6"/>
        </w:rPr>
        <w:t>开展核实。</w:t>
      </w:r>
    </w:p>
    <w:p w14:paraId="377D1E1D">
      <w:pPr>
        <w:pStyle w:val="2"/>
        <w:spacing w:before="224" w:line="290" w:lineRule="auto"/>
        <w:ind w:left="26" w:right="86" w:firstLine="626"/>
      </w:pPr>
      <w:r>
        <w:rPr>
          <w:spacing w:val="18"/>
        </w:rPr>
        <w:t>（</w:t>
      </w:r>
      <w:r>
        <w:rPr>
          <w:spacing w:val="-62"/>
        </w:rPr>
        <w:t xml:space="preserve"> </w:t>
      </w:r>
      <w:r>
        <w:rPr>
          <w:spacing w:val="18"/>
        </w:rPr>
        <w:t>二）我们将对反映人的相关信息严格保密。反映的问题</w:t>
      </w:r>
      <w:r>
        <w:t xml:space="preserve"> </w:t>
      </w:r>
      <w:r>
        <w:rPr>
          <w:spacing w:val="13"/>
        </w:rPr>
        <w:t>线索不得虚构、夸大、捏造事实，不得诬告、陷害。</w:t>
      </w:r>
    </w:p>
    <w:p w14:paraId="4AB6650F">
      <w:pPr>
        <w:pStyle w:val="2"/>
        <w:spacing w:before="229" w:line="347" w:lineRule="auto"/>
        <w:ind w:right="86" w:firstLine="673"/>
        <w:jc w:val="both"/>
      </w:pPr>
      <w:r>
        <w:rPr>
          <w:spacing w:val="21"/>
        </w:rPr>
        <w:t>市营商环境联席办将对收到的问题线索进行汇总</w:t>
      </w:r>
      <w:r>
        <w:rPr>
          <w:spacing w:val="20"/>
        </w:rPr>
        <w:t>整理，通</w:t>
      </w:r>
      <w:r>
        <w:t xml:space="preserve"> </w:t>
      </w:r>
      <w:r>
        <w:rPr>
          <w:spacing w:val="21"/>
        </w:rPr>
        <w:t>过相关机制协调有关方面及时研究核实，努力推动解决经营主</w:t>
      </w:r>
      <w:r>
        <w:rPr>
          <w:spacing w:val="8"/>
        </w:rPr>
        <w:t xml:space="preserve"> </w:t>
      </w:r>
      <w:r>
        <w:rPr>
          <w:spacing w:val="15"/>
        </w:rPr>
        <w:t>体反映的问题，促进经营主体健康发展，有效激发市场活</w:t>
      </w:r>
      <w:r>
        <w:rPr>
          <w:spacing w:val="14"/>
        </w:rPr>
        <w:t>力。</w:t>
      </w:r>
    </w:p>
    <w:p w14:paraId="5EF9CEC0">
      <w:pPr>
        <w:spacing w:line="347" w:lineRule="auto"/>
        <w:sectPr>
          <w:footerReference r:id="rId8" w:type="default"/>
          <w:pgSz w:w="11906" w:h="16840"/>
          <w:pgMar w:top="1431" w:right="1394" w:bottom="1186" w:left="1478" w:header="0" w:footer="1023" w:gutter="0"/>
          <w:cols w:space="720" w:num="1"/>
        </w:sectPr>
      </w:pPr>
    </w:p>
    <w:p w14:paraId="6B0AAE0A">
      <w:pPr>
        <w:spacing w:before="254" w:line="236" w:lineRule="auto"/>
        <w:ind w:left="1778"/>
        <w:outlineLvl w:val="2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26"/>
          <w:sz w:val="43"/>
          <w:szCs w:val="43"/>
        </w:rPr>
        <w:t>影响营商环境建设问题线索表</w:t>
      </w:r>
    </w:p>
    <w:p w14:paraId="1453B5BC">
      <w:pPr>
        <w:spacing w:before="204"/>
      </w:pPr>
    </w:p>
    <w:tbl>
      <w:tblPr>
        <w:tblStyle w:val="5"/>
        <w:tblW w:w="949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57"/>
        <w:gridCol w:w="1163"/>
        <w:gridCol w:w="1510"/>
        <w:gridCol w:w="1414"/>
        <w:gridCol w:w="3350"/>
      </w:tblGrid>
      <w:tr w14:paraId="6FB228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atLeast"/>
        </w:trPr>
        <w:tc>
          <w:tcPr>
            <w:tcW w:w="2057" w:type="dxa"/>
            <w:vAlign w:val="top"/>
          </w:tcPr>
          <w:p w14:paraId="6E9B9CC8">
            <w:pPr>
              <w:pStyle w:val="6"/>
              <w:spacing w:line="397" w:lineRule="auto"/>
            </w:pPr>
          </w:p>
          <w:p w14:paraId="5EF7F2EE">
            <w:pPr>
              <w:spacing w:before="91" w:line="222" w:lineRule="auto"/>
              <w:ind w:left="15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5"/>
                <w:sz w:val="28"/>
                <w:szCs w:val="28"/>
              </w:rPr>
              <w:t>情况反映标题</w:t>
            </w:r>
          </w:p>
        </w:tc>
        <w:tc>
          <w:tcPr>
            <w:tcW w:w="7437" w:type="dxa"/>
            <w:gridSpan w:val="4"/>
            <w:vAlign w:val="top"/>
          </w:tcPr>
          <w:p w14:paraId="477E09CB">
            <w:pPr>
              <w:pStyle w:val="6"/>
            </w:pPr>
          </w:p>
        </w:tc>
      </w:tr>
      <w:tr w14:paraId="3EB4E7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</w:trPr>
        <w:tc>
          <w:tcPr>
            <w:tcW w:w="2057" w:type="dxa"/>
            <w:vMerge w:val="restart"/>
            <w:tcBorders>
              <w:bottom w:val="nil"/>
            </w:tcBorders>
            <w:vAlign w:val="top"/>
          </w:tcPr>
          <w:p w14:paraId="420F6A5B">
            <w:pPr>
              <w:pStyle w:val="6"/>
              <w:spacing w:line="268" w:lineRule="auto"/>
            </w:pPr>
          </w:p>
          <w:p w14:paraId="6D645FFC">
            <w:pPr>
              <w:pStyle w:val="6"/>
              <w:spacing w:line="268" w:lineRule="auto"/>
            </w:pPr>
          </w:p>
          <w:p w14:paraId="18F08562">
            <w:pPr>
              <w:pStyle w:val="6"/>
              <w:spacing w:line="268" w:lineRule="auto"/>
            </w:pPr>
          </w:p>
          <w:p w14:paraId="77927DBE">
            <w:pPr>
              <w:pStyle w:val="6"/>
              <w:spacing w:line="269" w:lineRule="auto"/>
            </w:pPr>
          </w:p>
          <w:p w14:paraId="799313EA">
            <w:pPr>
              <w:pStyle w:val="6"/>
              <w:spacing w:line="269" w:lineRule="auto"/>
            </w:pPr>
          </w:p>
          <w:p w14:paraId="0AB34A6B">
            <w:pPr>
              <w:spacing w:before="91" w:line="382" w:lineRule="auto"/>
              <w:ind w:left="592" w:right="317" w:firstLine="17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2"/>
                <w:sz w:val="28"/>
                <w:szCs w:val="28"/>
              </w:rPr>
              <w:t>当事各方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2"/>
                <w:sz w:val="28"/>
                <w:szCs w:val="28"/>
              </w:rPr>
              <w:t>基本信息</w:t>
            </w:r>
          </w:p>
        </w:tc>
        <w:tc>
          <w:tcPr>
            <w:tcW w:w="1163" w:type="dxa"/>
            <w:vAlign w:val="top"/>
          </w:tcPr>
          <w:p w14:paraId="5A74109D">
            <w:pPr>
              <w:spacing w:before="236" w:line="314" w:lineRule="auto"/>
              <w:ind w:left="313" w:right="299" w:hanging="4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b/>
                <w:bCs/>
                <w:spacing w:val="-9"/>
                <w:sz w:val="28"/>
                <w:szCs w:val="28"/>
              </w:rPr>
              <w:t>相关</w:t>
            </w:r>
            <w:r>
              <w:rPr>
                <w:rFonts w:ascii="楷体" w:hAnsi="楷体" w:eastAsia="楷体" w:cs="楷体"/>
                <w:sz w:val="28"/>
                <w:szCs w:val="28"/>
              </w:rPr>
              <w:t xml:space="preserve"> </w:t>
            </w:r>
            <w:r>
              <w:rPr>
                <w:rFonts w:ascii="楷体" w:hAnsi="楷体" w:eastAsia="楷体" w:cs="楷体"/>
                <w:b/>
                <w:bCs/>
                <w:spacing w:val="-11"/>
                <w:sz w:val="28"/>
                <w:szCs w:val="28"/>
              </w:rPr>
              <w:t>主体</w:t>
            </w:r>
          </w:p>
        </w:tc>
        <w:tc>
          <w:tcPr>
            <w:tcW w:w="1510" w:type="dxa"/>
            <w:vAlign w:val="top"/>
          </w:tcPr>
          <w:p w14:paraId="7923D650">
            <w:pPr>
              <w:pStyle w:val="6"/>
              <w:spacing w:line="442" w:lineRule="auto"/>
            </w:pPr>
          </w:p>
          <w:p w14:paraId="2915FB9D">
            <w:pPr>
              <w:spacing w:before="91" w:line="237" w:lineRule="auto"/>
              <w:ind w:left="297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b/>
                <w:bCs/>
                <w:spacing w:val="-6"/>
                <w:sz w:val="28"/>
                <w:szCs w:val="28"/>
              </w:rPr>
              <w:t>名</w:t>
            </w:r>
            <w:r>
              <w:rPr>
                <w:rFonts w:ascii="楷体" w:hAnsi="楷体" w:eastAsia="楷体" w:cs="楷体"/>
                <w:spacing w:val="22"/>
                <w:sz w:val="28"/>
                <w:szCs w:val="28"/>
              </w:rPr>
              <w:t xml:space="preserve">  </w:t>
            </w:r>
            <w:r>
              <w:rPr>
                <w:rFonts w:ascii="楷体" w:hAnsi="楷体" w:eastAsia="楷体" w:cs="楷体"/>
                <w:b/>
                <w:bCs/>
                <w:spacing w:val="-6"/>
                <w:sz w:val="28"/>
                <w:szCs w:val="28"/>
              </w:rPr>
              <w:t>称</w:t>
            </w:r>
          </w:p>
        </w:tc>
        <w:tc>
          <w:tcPr>
            <w:tcW w:w="1414" w:type="dxa"/>
            <w:vAlign w:val="top"/>
          </w:tcPr>
          <w:p w14:paraId="67C1EEE0">
            <w:pPr>
              <w:pStyle w:val="6"/>
              <w:spacing w:line="442" w:lineRule="auto"/>
            </w:pPr>
          </w:p>
          <w:p w14:paraId="032C71E6">
            <w:pPr>
              <w:spacing w:before="91" w:line="238" w:lineRule="auto"/>
              <w:ind w:left="301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b/>
                <w:bCs/>
                <w:spacing w:val="-22"/>
                <w:sz w:val="28"/>
                <w:szCs w:val="28"/>
              </w:rPr>
              <w:t>电</w:t>
            </w:r>
            <w:r>
              <w:rPr>
                <w:rFonts w:ascii="楷体" w:hAnsi="楷体" w:eastAsia="楷体" w:cs="楷体"/>
                <w:spacing w:val="105"/>
                <w:sz w:val="28"/>
                <w:szCs w:val="28"/>
              </w:rPr>
              <w:t xml:space="preserve"> </w:t>
            </w:r>
            <w:r>
              <w:rPr>
                <w:rFonts w:ascii="楷体" w:hAnsi="楷体" w:eastAsia="楷体" w:cs="楷体"/>
                <w:b/>
                <w:bCs/>
                <w:spacing w:val="-22"/>
                <w:sz w:val="28"/>
                <w:szCs w:val="28"/>
              </w:rPr>
              <w:t>话</w:t>
            </w:r>
          </w:p>
        </w:tc>
        <w:tc>
          <w:tcPr>
            <w:tcW w:w="3350" w:type="dxa"/>
            <w:vAlign w:val="top"/>
          </w:tcPr>
          <w:p w14:paraId="7912A4BE">
            <w:pPr>
              <w:pStyle w:val="6"/>
              <w:spacing w:line="468" w:lineRule="auto"/>
            </w:pPr>
          </w:p>
          <w:p w14:paraId="2ADD927F">
            <w:pPr>
              <w:spacing w:before="91" w:line="196" w:lineRule="auto"/>
              <w:ind w:left="1172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b/>
                <w:bCs/>
                <w:spacing w:val="-8"/>
                <w:sz w:val="28"/>
                <w:szCs w:val="28"/>
              </w:rPr>
              <w:t>地</w:t>
            </w:r>
            <w:r>
              <w:rPr>
                <w:rFonts w:ascii="楷体" w:hAnsi="楷体" w:eastAsia="楷体" w:cs="楷体"/>
                <w:spacing w:val="23"/>
                <w:sz w:val="28"/>
                <w:szCs w:val="28"/>
              </w:rPr>
              <w:t xml:space="preserve">  </w:t>
            </w:r>
            <w:r>
              <w:rPr>
                <w:rFonts w:ascii="楷体" w:hAnsi="楷体" w:eastAsia="楷体" w:cs="楷体"/>
                <w:b/>
                <w:bCs/>
                <w:spacing w:val="-8"/>
                <w:sz w:val="28"/>
                <w:szCs w:val="28"/>
              </w:rPr>
              <w:t>址</w:t>
            </w:r>
          </w:p>
        </w:tc>
      </w:tr>
      <w:tr w14:paraId="2D7CB2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</w:trPr>
        <w:tc>
          <w:tcPr>
            <w:tcW w:w="2057" w:type="dxa"/>
            <w:vMerge w:val="continue"/>
            <w:tcBorders>
              <w:top w:val="nil"/>
              <w:bottom w:val="nil"/>
            </w:tcBorders>
            <w:vAlign w:val="top"/>
          </w:tcPr>
          <w:p w14:paraId="1BF5C95A">
            <w:pPr>
              <w:pStyle w:val="6"/>
            </w:pPr>
          </w:p>
        </w:tc>
        <w:tc>
          <w:tcPr>
            <w:tcW w:w="1163" w:type="dxa"/>
            <w:vAlign w:val="top"/>
          </w:tcPr>
          <w:p w14:paraId="1F204BDE">
            <w:pPr>
              <w:spacing w:before="239" w:line="313" w:lineRule="auto"/>
              <w:ind w:left="293" w:right="299" w:firstLine="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8"/>
                <w:szCs w:val="28"/>
              </w:rPr>
              <w:t>政府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1"/>
                <w:sz w:val="28"/>
                <w:szCs w:val="28"/>
              </w:rPr>
              <w:t>机构</w:t>
            </w:r>
          </w:p>
        </w:tc>
        <w:tc>
          <w:tcPr>
            <w:tcW w:w="1510" w:type="dxa"/>
            <w:vAlign w:val="top"/>
          </w:tcPr>
          <w:p w14:paraId="70D6FB63">
            <w:pPr>
              <w:pStyle w:val="6"/>
            </w:pPr>
          </w:p>
        </w:tc>
        <w:tc>
          <w:tcPr>
            <w:tcW w:w="1414" w:type="dxa"/>
            <w:vAlign w:val="top"/>
          </w:tcPr>
          <w:p w14:paraId="725AF07A">
            <w:pPr>
              <w:pStyle w:val="6"/>
            </w:pPr>
          </w:p>
        </w:tc>
        <w:tc>
          <w:tcPr>
            <w:tcW w:w="3350" w:type="dxa"/>
            <w:vAlign w:val="top"/>
          </w:tcPr>
          <w:p w14:paraId="5372F8F3">
            <w:pPr>
              <w:pStyle w:val="6"/>
            </w:pPr>
          </w:p>
        </w:tc>
      </w:tr>
      <w:tr w14:paraId="2ED137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2057" w:type="dxa"/>
            <w:vMerge w:val="continue"/>
            <w:tcBorders>
              <w:top w:val="nil"/>
            </w:tcBorders>
            <w:vAlign w:val="top"/>
          </w:tcPr>
          <w:p w14:paraId="02F8995A">
            <w:pPr>
              <w:pStyle w:val="6"/>
            </w:pPr>
          </w:p>
        </w:tc>
        <w:tc>
          <w:tcPr>
            <w:tcW w:w="1163" w:type="dxa"/>
            <w:vAlign w:val="top"/>
          </w:tcPr>
          <w:p w14:paraId="73FB70F4">
            <w:pPr>
              <w:spacing w:before="240" w:line="313" w:lineRule="auto"/>
              <w:ind w:left="307" w:right="299" w:hanging="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8"/>
                <w:szCs w:val="28"/>
              </w:rPr>
              <w:t>经营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8"/>
                <w:sz w:val="28"/>
                <w:szCs w:val="28"/>
              </w:rPr>
              <w:t>主体</w:t>
            </w:r>
          </w:p>
        </w:tc>
        <w:tc>
          <w:tcPr>
            <w:tcW w:w="1510" w:type="dxa"/>
            <w:vAlign w:val="top"/>
          </w:tcPr>
          <w:p w14:paraId="6E824D93">
            <w:pPr>
              <w:pStyle w:val="6"/>
            </w:pPr>
          </w:p>
        </w:tc>
        <w:tc>
          <w:tcPr>
            <w:tcW w:w="1414" w:type="dxa"/>
            <w:vAlign w:val="top"/>
          </w:tcPr>
          <w:p w14:paraId="36553581">
            <w:pPr>
              <w:pStyle w:val="6"/>
            </w:pPr>
          </w:p>
        </w:tc>
        <w:tc>
          <w:tcPr>
            <w:tcW w:w="3350" w:type="dxa"/>
            <w:vAlign w:val="top"/>
          </w:tcPr>
          <w:p w14:paraId="641200EB">
            <w:pPr>
              <w:pStyle w:val="6"/>
            </w:pPr>
          </w:p>
        </w:tc>
      </w:tr>
      <w:tr w14:paraId="717BAE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7" w:hRule="atLeast"/>
        </w:trPr>
        <w:tc>
          <w:tcPr>
            <w:tcW w:w="2057" w:type="dxa"/>
            <w:vAlign w:val="top"/>
          </w:tcPr>
          <w:p w14:paraId="2B7120AB">
            <w:pPr>
              <w:pStyle w:val="6"/>
              <w:spacing w:line="249" w:lineRule="auto"/>
            </w:pPr>
          </w:p>
          <w:p w14:paraId="57804ABA">
            <w:pPr>
              <w:pStyle w:val="6"/>
              <w:spacing w:line="249" w:lineRule="auto"/>
            </w:pPr>
          </w:p>
          <w:p w14:paraId="7A01078B">
            <w:pPr>
              <w:pStyle w:val="6"/>
              <w:spacing w:line="249" w:lineRule="auto"/>
            </w:pPr>
          </w:p>
          <w:p w14:paraId="65D08ACF">
            <w:pPr>
              <w:pStyle w:val="6"/>
              <w:spacing w:line="249" w:lineRule="auto"/>
            </w:pPr>
          </w:p>
          <w:p w14:paraId="1E9C517E">
            <w:pPr>
              <w:pStyle w:val="6"/>
              <w:spacing w:line="249" w:lineRule="auto"/>
            </w:pPr>
          </w:p>
          <w:p w14:paraId="253D76A5">
            <w:pPr>
              <w:pStyle w:val="6"/>
              <w:spacing w:line="250" w:lineRule="auto"/>
            </w:pPr>
          </w:p>
          <w:p w14:paraId="0BC0555D">
            <w:pPr>
              <w:pStyle w:val="6"/>
              <w:spacing w:line="250" w:lineRule="auto"/>
            </w:pPr>
          </w:p>
          <w:p w14:paraId="6586FAF5">
            <w:pPr>
              <w:pStyle w:val="6"/>
              <w:spacing w:line="250" w:lineRule="auto"/>
            </w:pPr>
          </w:p>
          <w:p w14:paraId="2265BFC7">
            <w:pPr>
              <w:pStyle w:val="6"/>
              <w:spacing w:line="250" w:lineRule="auto"/>
            </w:pPr>
          </w:p>
          <w:p w14:paraId="38F04F14">
            <w:pPr>
              <w:pStyle w:val="6"/>
              <w:spacing w:line="250" w:lineRule="auto"/>
            </w:pPr>
          </w:p>
          <w:p w14:paraId="462BBC37">
            <w:pPr>
              <w:pStyle w:val="6"/>
              <w:spacing w:line="250" w:lineRule="auto"/>
            </w:pPr>
          </w:p>
          <w:p w14:paraId="3F0A09EA">
            <w:pPr>
              <w:spacing w:before="91" w:line="224" w:lineRule="auto"/>
              <w:ind w:left="59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5"/>
                <w:sz w:val="28"/>
                <w:szCs w:val="28"/>
              </w:rPr>
              <w:t>基本情况</w:t>
            </w:r>
          </w:p>
          <w:p w14:paraId="1B64ED62">
            <w:pPr>
              <w:spacing w:before="260" w:line="384" w:lineRule="auto"/>
              <w:ind w:left="2" w:right="5" w:firstLine="26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42"/>
                <w:sz w:val="28"/>
                <w:szCs w:val="28"/>
              </w:rPr>
              <w:t>（</w:t>
            </w:r>
            <w:r>
              <w:rPr>
                <w:rFonts w:ascii="楷体" w:hAnsi="楷体" w:eastAsia="楷体" w:cs="楷体"/>
                <w:spacing w:val="-66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42"/>
                <w:sz w:val="28"/>
                <w:szCs w:val="28"/>
              </w:rPr>
              <w:t>包括问题的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8"/>
                <w:szCs w:val="28"/>
              </w:rPr>
              <w:t>形成及发展，协</w:t>
            </w: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8"/>
                <w:szCs w:val="28"/>
              </w:rPr>
              <w:t>调解决情况等）</w:t>
            </w:r>
          </w:p>
        </w:tc>
        <w:tc>
          <w:tcPr>
            <w:tcW w:w="7437" w:type="dxa"/>
            <w:gridSpan w:val="4"/>
            <w:vAlign w:val="top"/>
          </w:tcPr>
          <w:p w14:paraId="725C9F36">
            <w:pPr>
              <w:pStyle w:val="6"/>
            </w:pPr>
          </w:p>
        </w:tc>
      </w:tr>
    </w:tbl>
    <w:p w14:paraId="718436A7">
      <w:pPr>
        <w:rPr>
          <w:rFonts w:ascii="Arial"/>
          <w:sz w:val="21"/>
        </w:rPr>
      </w:pPr>
    </w:p>
    <w:p w14:paraId="6A91CA28"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1906" w:h="16840"/>
          <w:pgMar w:top="1431" w:right="1203" w:bottom="1186" w:left="1202" w:header="0" w:footer="1023" w:gutter="0"/>
          <w:cols w:space="720" w:num="1"/>
        </w:sectPr>
      </w:pPr>
    </w:p>
    <w:p w14:paraId="1481FE79">
      <w:pPr>
        <w:spacing w:before="11"/>
      </w:pPr>
      <w:bookmarkStart w:id="0" w:name="_GoBack"/>
      <w:bookmarkEnd w:id="0"/>
    </w:p>
    <w:p w14:paraId="79D572BB">
      <w:pPr>
        <w:spacing w:before="10"/>
      </w:pPr>
    </w:p>
    <w:p w14:paraId="78831BBE">
      <w:pPr>
        <w:spacing w:before="10"/>
      </w:pPr>
    </w:p>
    <w:tbl>
      <w:tblPr>
        <w:tblStyle w:val="5"/>
        <w:tblW w:w="931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1"/>
        <w:gridCol w:w="1434"/>
        <w:gridCol w:w="2422"/>
        <w:gridCol w:w="2172"/>
        <w:gridCol w:w="1469"/>
      </w:tblGrid>
      <w:tr w14:paraId="298FD5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821" w:type="dxa"/>
            <w:vMerge w:val="restart"/>
            <w:tcBorders>
              <w:bottom w:val="nil"/>
            </w:tcBorders>
            <w:vAlign w:val="top"/>
          </w:tcPr>
          <w:p w14:paraId="187F4ED4">
            <w:pPr>
              <w:spacing w:before="242" w:line="222" w:lineRule="auto"/>
              <w:ind w:left="31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6"/>
                <w:sz w:val="28"/>
                <w:szCs w:val="28"/>
              </w:rPr>
              <w:t>问题类型</w:t>
            </w:r>
          </w:p>
          <w:p w14:paraId="6DF38B81">
            <w:pPr>
              <w:spacing w:before="262" w:line="387" w:lineRule="auto"/>
              <w:ind w:left="17" w:right="15" w:hanging="1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2"/>
                <w:sz w:val="28"/>
                <w:szCs w:val="28"/>
              </w:rPr>
              <w:t>（</w:t>
            </w:r>
            <w:r>
              <w:rPr>
                <w:rFonts w:ascii="仿宋" w:hAnsi="仿宋" w:eastAsia="仿宋" w:cs="仿宋"/>
                <w:spacing w:val="-19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32"/>
                <w:sz w:val="28"/>
                <w:szCs w:val="28"/>
              </w:rPr>
              <w:t>请在符合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54"/>
                <w:sz w:val="28"/>
                <w:szCs w:val="28"/>
              </w:rPr>
              <w:t>的类型后面</w:t>
            </w:r>
            <w:r>
              <w:rPr>
                <w:rFonts w:ascii="仿宋" w:hAnsi="仿宋" w:eastAsia="仿宋" w:cs="仿宋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28"/>
                <w:szCs w:val="28"/>
              </w:rPr>
              <w:t>打</w:t>
            </w:r>
            <w:r>
              <w:rPr>
                <w:rFonts w:ascii="仿宋" w:hAnsi="仿宋" w:eastAsia="仿宋" w:cs="仿宋"/>
                <w:spacing w:val="-84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28"/>
                <w:szCs w:val="28"/>
              </w:rPr>
              <w:t>“√”</w:t>
            </w:r>
            <w:r>
              <w:rPr>
                <w:rFonts w:ascii="仿宋" w:hAnsi="仿宋" w:eastAsia="仿宋" w:cs="仿宋"/>
                <w:spacing w:val="-105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28"/>
                <w:szCs w:val="28"/>
              </w:rPr>
              <w:t>)</w:t>
            </w:r>
          </w:p>
        </w:tc>
        <w:tc>
          <w:tcPr>
            <w:tcW w:w="6028" w:type="dxa"/>
            <w:gridSpan w:val="3"/>
            <w:vAlign w:val="top"/>
          </w:tcPr>
          <w:p w14:paraId="6764EAA3">
            <w:pPr>
              <w:spacing w:before="244" w:line="218" w:lineRule="auto"/>
              <w:ind w:left="2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1.</w:t>
            </w:r>
            <w:r>
              <w:rPr>
                <w:rFonts w:ascii="仿宋" w:hAnsi="仿宋" w:eastAsia="仿宋" w:cs="仿宋"/>
                <w:spacing w:val="-79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“新官不理旧账”</w:t>
            </w:r>
            <w:r>
              <w:rPr>
                <w:rFonts w:ascii="仿宋" w:hAnsi="仿宋" w:eastAsia="仿宋" w:cs="仿宋"/>
                <w:spacing w:val="-85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问题；</w:t>
            </w:r>
          </w:p>
        </w:tc>
        <w:tc>
          <w:tcPr>
            <w:tcW w:w="1469" w:type="dxa"/>
            <w:vAlign w:val="top"/>
          </w:tcPr>
          <w:p w14:paraId="3803F7E0">
            <w:pPr>
              <w:pStyle w:val="6"/>
            </w:pPr>
          </w:p>
        </w:tc>
      </w:tr>
      <w:tr w14:paraId="61BC11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821" w:type="dxa"/>
            <w:vMerge w:val="continue"/>
            <w:tcBorders>
              <w:top w:val="nil"/>
              <w:bottom w:val="nil"/>
            </w:tcBorders>
            <w:vAlign w:val="top"/>
          </w:tcPr>
          <w:p w14:paraId="7BED39B8">
            <w:pPr>
              <w:pStyle w:val="6"/>
            </w:pPr>
          </w:p>
        </w:tc>
        <w:tc>
          <w:tcPr>
            <w:tcW w:w="6028" w:type="dxa"/>
            <w:gridSpan w:val="3"/>
            <w:vAlign w:val="top"/>
          </w:tcPr>
          <w:p w14:paraId="6E86CFB6">
            <w:pPr>
              <w:spacing w:before="242" w:line="218" w:lineRule="auto"/>
              <w:ind w:left="2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11"/>
                <w:sz w:val="28"/>
                <w:szCs w:val="28"/>
              </w:rPr>
              <w:t>2.妨碍全国统一大市场建设问题；</w:t>
            </w:r>
          </w:p>
        </w:tc>
        <w:tc>
          <w:tcPr>
            <w:tcW w:w="1469" w:type="dxa"/>
            <w:vAlign w:val="top"/>
          </w:tcPr>
          <w:p w14:paraId="45818041">
            <w:pPr>
              <w:pStyle w:val="6"/>
            </w:pPr>
          </w:p>
        </w:tc>
      </w:tr>
      <w:tr w14:paraId="4DF9A0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821" w:type="dxa"/>
            <w:vMerge w:val="continue"/>
            <w:tcBorders>
              <w:top w:val="nil"/>
              <w:bottom w:val="nil"/>
            </w:tcBorders>
            <w:vAlign w:val="top"/>
          </w:tcPr>
          <w:p w14:paraId="1D733A82">
            <w:pPr>
              <w:pStyle w:val="6"/>
            </w:pPr>
          </w:p>
        </w:tc>
        <w:tc>
          <w:tcPr>
            <w:tcW w:w="6028" w:type="dxa"/>
            <w:gridSpan w:val="3"/>
            <w:vAlign w:val="top"/>
          </w:tcPr>
          <w:p w14:paraId="55F67C5E">
            <w:pPr>
              <w:spacing w:before="242" w:line="216" w:lineRule="auto"/>
              <w:ind w:left="3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8"/>
                <w:sz w:val="28"/>
                <w:szCs w:val="28"/>
              </w:rPr>
              <w:t>3.影响民营经济健康发展问题；</w:t>
            </w:r>
          </w:p>
        </w:tc>
        <w:tc>
          <w:tcPr>
            <w:tcW w:w="1469" w:type="dxa"/>
            <w:vAlign w:val="top"/>
          </w:tcPr>
          <w:p w14:paraId="15244422">
            <w:pPr>
              <w:pStyle w:val="6"/>
            </w:pPr>
          </w:p>
        </w:tc>
      </w:tr>
      <w:tr w14:paraId="573815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821" w:type="dxa"/>
            <w:vMerge w:val="continue"/>
            <w:tcBorders>
              <w:top w:val="nil"/>
              <w:bottom w:val="nil"/>
            </w:tcBorders>
            <w:vAlign w:val="top"/>
          </w:tcPr>
          <w:p w14:paraId="5F676AAD">
            <w:pPr>
              <w:pStyle w:val="6"/>
            </w:pPr>
          </w:p>
        </w:tc>
        <w:tc>
          <w:tcPr>
            <w:tcW w:w="6028" w:type="dxa"/>
            <w:gridSpan w:val="3"/>
            <w:vAlign w:val="top"/>
          </w:tcPr>
          <w:p w14:paraId="6253077F">
            <w:pPr>
              <w:spacing w:before="242" w:line="216" w:lineRule="auto"/>
              <w:ind w:left="2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8"/>
                <w:sz w:val="28"/>
                <w:szCs w:val="28"/>
              </w:rPr>
              <w:t>4.行政执法不规范问题；</w:t>
            </w:r>
          </w:p>
        </w:tc>
        <w:tc>
          <w:tcPr>
            <w:tcW w:w="1469" w:type="dxa"/>
            <w:vAlign w:val="top"/>
          </w:tcPr>
          <w:p w14:paraId="2464754C">
            <w:pPr>
              <w:pStyle w:val="6"/>
            </w:pPr>
          </w:p>
        </w:tc>
      </w:tr>
      <w:tr w14:paraId="5CEE59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821" w:type="dxa"/>
            <w:vMerge w:val="continue"/>
            <w:tcBorders>
              <w:top w:val="nil"/>
            </w:tcBorders>
            <w:vAlign w:val="top"/>
          </w:tcPr>
          <w:p w14:paraId="094E2A03">
            <w:pPr>
              <w:pStyle w:val="6"/>
            </w:pPr>
          </w:p>
        </w:tc>
        <w:tc>
          <w:tcPr>
            <w:tcW w:w="6028" w:type="dxa"/>
            <w:gridSpan w:val="3"/>
            <w:vAlign w:val="top"/>
          </w:tcPr>
          <w:p w14:paraId="2A168A19">
            <w:pPr>
              <w:spacing w:before="241" w:line="217" w:lineRule="auto"/>
              <w:ind w:left="2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2"/>
                <w:sz w:val="28"/>
                <w:szCs w:val="28"/>
              </w:rPr>
              <w:t>5.其他问题。</w:t>
            </w:r>
          </w:p>
        </w:tc>
        <w:tc>
          <w:tcPr>
            <w:tcW w:w="1469" w:type="dxa"/>
            <w:vAlign w:val="top"/>
          </w:tcPr>
          <w:p w14:paraId="1913C230">
            <w:pPr>
              <w:pStyle w:val="6"/>
            </w:pPr>
          </w:p>
        </w:tc>
      </w:tr>
      <w:tr w14:paraId="36643A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1" w:hRule="atLeast"/>
        </w:trPr>
        <w:tc>
          <w:tcPr>
            <w:tcW w:w="1821" w:type="dxa"/>
            <w:vAlign w:val="top"/>
          </w:tcPr>
          <w:p w14:paraId="5FEA6170">
            <w:pPr>
              <w:pStyle w:val="6"/>
              <w:spacing w:line="413" w:lineRule="auto"/>
            </w:pPr>
          </w:p>
          <w:p w14:paraId="5C9E98BF">
            <w:pPr>
              <w:spacing w:before="91" w:line="382" w:lineRule="auto"/>
              <w:ind w:left="420" w:right="133" w:hanging="288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8"/>
                <w:sz w:val="28"/>
                <w:szCs w:val="28"/>
              </w:rPr>
              <w:t>造成问题的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8"/>
                <w:szCs w:val="28"/>
              </w:rPr>
              <w:t>原</w:t>
            </w:r>
            <w:r>
              <w:rPr>
                <w:rFonts w:ascii="黑体" w:hAnsi="黑体" w:eastAsia="黑体" w:cs="黑体"/>
                <w:spacing w:val="31"/>
                <w:sz w:val="28"/>
                <w:szCs w:val="28"/>
              </w:rPr>
              <w:t xml:space="preserve">  </w:t>
            </w:r>
            <w:r>
              <w:rPr>
                <w:rFonts w:ascii="黑体" w:hAnsi="黑体" w:eastAsia="黑体" w:cs="黑体"/>
                <w:spacing w:val="-6"/>
                <w:sz w:val="28"/>
                <w:szCs w:val="28"/>
              </w:rPr>
              <w:t>因</w:t>
            </w:r>
          </w:p>
        </w:tc>
        <w:tc>
          <w:tcPr>
            <w:tcW w:w="7497" w:type="dxa"/>
            <w:gridSpan w:val="4"/>
            <w:vAlign w:val="top"/>
          </w:tcPr>
          <w:p w14:paraId="193F6011">
            <w:pPr>
              <w:pStyle w:val="6"/>
            </w:pPr>
          </w:p>
        </w:tc>
      </w:tr>
      <w:tr w14:paraId="1D3886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3" w:hRule="atLeast"/>
        </w:trPr>
        <w:tc>
          <w:tcPr>
            <w:tcW w:w="1821" w:type="dxa"/>
            <w:vAlign w:val="top"/>
          </w:tcPr>
          <w:p w14:paraId="5E969047">
            <w:pPr>
              <w:pStyle w:val="6"/>
              <w:spacing w:line="286" w:lineRule="auto"/>
            </w:pPr>
          </w:p>
          <w:p w14:paraId="7F1C7839">
            <w:pPr>
              <w:spacing w:before="91" w:line="223" w:lineRule="auto"/>
              <w:ind w:left="132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8"/>
                <w:sz w:val="28"/>
                <w:szCs w:val="28"/>
              </w:rPr>
              <w:t>对协调解决</w:t>
            </w:r>
          </w:p>
          <w:p w14:paraId="24F5A4FF">
            <w:pPr>
              <w:spacing w:before="261" w:line="223" w:lineRule="auto"/>
              <w:ind w:left="14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6"/>
                <w:sz w:val="28"/>
                <w:szCs w:val="28"/>
              </w:rPr>
              <w:t>此问题的建</w:t>
            </w:r>
          </w:p>
          <w:p w14:paraId="53FA5B68">
            <w:pPr>
              <w:spacing w:before="262" w:line="222" w:lineRule="auto"/>
              <w:ind w:left="28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6"/>
                <w:sz w:val="28"/>
                <w:szCs w:val="28"/>
              </w:rPr>
              <w:t>议或其他</w:t>
            </w:r>
          </w:p>
          <w:p w14:paraId="753394AA">
            <w:pPr>
              <w:spacing w:before="262" w:line="223" w:lineRule="auto"/>
              <w:ind w:left="56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2"/>
                <w:sz w:val="28"/>
                <w:szCs w:val="28"/>
              </w:rPr>
              <w:t>要求</w:t>
            </w:r>
          </w:p>
        </w:tc>
        <w:tc>
          <w:tcPr>
            <w:tcW w:w="7497" w:type="dxa"/>
            <w:gridSpan w:val="4"/>
            <w:vAlign w:val="top"/>
          </w:tcPr>
          <w:p w14:paraId="019610B3">
            <w:pPr>
              <w:pStyle w:val="6"/>
            </w:pPr>
          </w:p>
        </w:tc>
      </w:tr>
      <w:tr w14:paraId="792279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0" w:hRule="atLeast"/>
        </w:trPr>
        <w:tc>
          <w:tcPr>
            <w:tcW w:w="1821" w:type="dxa"/>
            <w:vAlign w:val="top"/>
          </w:tcPr>
          <w:p w14:paraId="10911139">
            <w:pPr>
              <w:pStyle w:val="6"/>
              <w:spacing w:line="273" w:lineRule="auto"/>
            </w:pPr>
          </w:p>
          <w:p w14:paraId="6454E178">
            <w:pPr>
              <w:pStyle w:val="6"/>
              <w:spacing w:line="273" w:lineRule="auto"/>
            </w:pPr>
          </w:p>
          <w:p w14:paraId="6DA2DC9D">
            <w:pPr>
              <w:pStyle w:val="6"/>
              <w:spacing w:line="274" w:lineRule="auto"/>
            </w:pPr>
          </w:p>
          <w:p w14:paraId="71C9D2AB">
            <w:pPr>
              <w:pStyle w:val="6"/>
              <w:spacing w:line="274" w:lineRule="auto"/>
            </w:pPr>
          </w:p>
          <w:p w14:paraId="33576662">
            <w:pPr>
              <w:pStyle w:val="6"/>
              <w:spacing w:line="274" w:lineRule="auto"/>
            </w:pPr>
          </w:p>
          <w:p w14:paraId="311DB6AD">
            <w:pPr>
              <w:spacing w:before="91" w:line="222" w:lineRule="auto"/>
              <w:ind w:left="307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声</w:t>
            </w:r>
            <w:r>
              <w:rPr>
                <w:rFonts w:ascii="黑体" w:hAnsi="黑体" w:eastAsia="黑体" w:cs="黑体"/>
                <w:spacing w:val="29"/>
                <w:sz w:val="28"/>
                <w:szCs w:val="28"/>
              </w:rPr>
              <w:t xml:space="preserve">  </w:t>
            </w: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明</w:t>
            </w:r>
          </w:p>
        </w:tc>
        <w:tc>
          <w:tcPr>
            <w:tcW w:w="7497" w:type="dxa"/>
            <w:gridSpan w:val="4"/>
            <w:vAlign w:val="top"/>
          </w:tcPr>
          <w:p w14:paraId="4914817F">
            <w:pPr>
              <w:pStyle w:val="6"/>
              <w:spacing w:line="248" w:lineRule="auto"/>
            </w:pPr>
          </w:p>
          <w:p w14:paraId="476062B9">
            <w:pPr>
              <w:pStyle w:val="6"/>
              <w:spacing w:line="249" w:lineRule="auto"/>
            </w:pPr>
          </w:p>
          <w:p w14:paraId="1F1980D3">
            <w:pPr>
              <w:pStyle w:val="6"/>
              <w:spacing w:line="249" w:lineRule="auto"/>
            </w:pPr>
          </w:p>
          <w:p w14:paraId="37A8108A">
            <w:pPr>
              <w:spacing w:before="91" w:line="216" w:lineRule="auto"/>
              <w:ind w:left="60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7"/>
                <w:sz w:val="28"/>
                <w:szCs w:val="28"/>
              </w:rPr>
              <w:t>我谨承诺对上述材料的真实性负完全法律责任。</w:t>
            </w:r>
          </w:p>
          <w:p w14:paraId="04FFF962">
            <w:pPr>
              <w:pStyle w:val="6"/>
              <w:spacing w:line="258" w:lineRule="auto"/>
            </w:pPr>
          </w:p>
          <w:p w14:paraId="3F9A64EB">
            <w:pPr>
              <w:pStyle w:val="6"/>
              <w:spacing w:line="259" w:lineRule="auto"/>
            </w:pPr>
          </w:p>
          <w:p w14:paraId="14A100E2">
            <w:pPr>
              <w:pStyle w:val="6"/>
              <w:spacing w:line="259" w:lineRule="auto"/>
            </w:pPr>
          </w:p>
          <w:p w14:paraId="3CC91252">
            <w:pPr>
              <w:spacing w:before="91" w:line="218" w:lineRule="auto"/>
              <w:ind w:left="291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20"/>
                <w:sz w:val="28"/>
                <w:szCs w:val="28"/>
              </w:rPr>
              <w:t>承诺人</w:t>
            </w:r>
            <w:r>
              <w:rPr>
                <w:rFonts w:ascii="仿宋" w:hAnsi="仿宋" w:eastAsia="仿宋" w:cs="仿宋"/>
                <w:spacing w:val="-29"/>
                <w:sz w:val="28"/>
                <w:szCs w:val="28"/>
              </w:rPr>
              <w:t>：（</w:t>
            </w:r>
            <w:r>
              <w:rPr>
                <w:rFonts w:ascii="仿宋" w:hAnsi="仿宋" w:eastAsia="仿宋" w:cs="仿宋"/>
                <w:spacing w:val="-72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20"/>
                <w:sz w:val="28"/>
                <w:szCs w:val="28"/>
              </w:rPr>
              <w:t>签名</w:t>
            </w:r>
            <w:r>
              <w:rPr>
                <w:rFonts w:ascii="仿宋" w:hAnsi="仿宋" w:eastAsia="仿宋" w:cs="仿宋"/>
                <w:spacing w:val="-29"/>
                <w:sz w:val="28"/>
                <w:szCs w:val="28"/>
              </w:rPr>
              <w:t>）（</w:t>
            </w:r>
            <w:r>
              <w:rPr>
                <w:rFonts w:ascii="仿宋" w:hAnsi="仿宋" w:eastAsia="仿宋" w:cs="仿宋"/>
                <w:spacing w:val="20"/>
                <w:sz w:val="28"/>
                <w:szCs w:val="28"/>
              </w:rPr>
              <w:t>企业公章）</w:t>
            </w:r>
          </w:p>
        </w:tc>
      </w:tr>
      <w:tr w14:paraId="0ABF8C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821" w:type="dxa"/>
            <w:vMerge w:val="restart"/>
            <w:tcBorders>
              <w:bottom w:val="nil"/>
            </w:tcBorders>
            <w:vAlign w:val="top"/>
          </w:tcPr>
          <w:p w14:paraId="5021F5DE">
            <w:pPr>
              <w:pStyle w:val="6"/>
              <w:spacing w:line="383" w:lineRule="auto"/>
            </w:pPr>
          </w:p>
          <w:p w14:paraId="20E142DF">
            <w:pPr>
              <w:spacing w:before="91" w:line="382" w:lineRule="auto"/>
              <w:ind w:left="307" w:right="133" w:hanging="17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8"/>
                <w:sz w:val="28"/>
                <w:szCs w:val="28"/>
              </w:rPr>
              <w:t>线索提供者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信</w:t>
            </w:r>
            <w:r>
              <w:rPr>
                <w:rFonts w:ascii="黑体" w:hAnsi="黑体" w:eastAsia="黑体" w:cs="黑体"/>
                <w:spacing w:val="23"/>
                <w:sz w:val="28"/>
                <w:szCs w:val="28"/>
              </w:rPr>
              <w:t xml:space="preserve">  </w:t>
            </w: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息</w:t>
            </w:r>
          </w:p>
        </w:tc>
        <w:tc>
          <w:tcPr>
            <w:tcW w:w="1434" w:type="dxa"/>
            <w:vAlign w:val="top"/>
          </w:tcPr>
          <w:p w14:paraId="32C81244">
            <w:pPr>
              <w:spacing w:before="244" w:line="220" w:lineRule="auto"/>
              <w:ind w:left="30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姓</w:t>
            </w:r>
            <w:r>
              <w:rPr>
                <w:rFonts w:ascii="仿宋" w:hAnsi="仿宋" w:eastAsia="仿宋" w:cs="仿宋"/>
                <w:spacing w:val="17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名</w:t>
            </w:r>
          </w:p>
        </w:tc>
        <w:tc>
          <w:tcPr>
            <w:tcW w:w="2422" w:type="dxa"/>
            <w:vAlign w:val="top"/>
          </w:tcPr>
          <w:p w14:paraId="307BE287">
            <w:pPr>
              <w:spacing w:before="244" w:line="216" w:lineRule="auto"/>
              <w:ind w:left="6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工作单位</w:t>
            </w:r>
          </w:p>
        </w:tc>
        <w:tc>
          <w:tcPr>
            <w:tcW w:w="2172" w:type="dxa"/>
            <w:vAlign w:val="top"/>
          </w:tcPr>
          <w:p w14:paraId="71D359B6">
            <w:pPr>
              <w:spacing w:before="245" w:line="217" w:lineRule="auto"/>
              <w:ind w:left="6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住</w:t>
            </w:r>
            <w:r>
              <w:rPr>
                <w:rFonts w:ascii="仿宋" w:hAnsi="仿宋" w:eastAsia="仿宋" w:cs="仿宋"/>
                <w:spacing w:val="23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址</w:t>
            </w:r>
          </w:p>
        </w:tc>
        <w:tc>
          <w:tcPr>
            <w:tcW w:w="1469" w:type="dxa"/>
            <w:vAlign w:val="top"/>
          </w:tcPr>
          <w:p w14:paraId="22C23453">
            <w:pPr>
              <w:spacing w:before="244" w:line="219" w:lineRule="auto"/>
              <w:ind w:left="11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4"/>
                <w:sz w:val="28"/>
                <w:szCs w:val="28"/>
              </w:rPr>
              <w:t>联系方式</w:t>
            </w:r>
          </w:p>
        </w:tc>
      </w:tr>
      <w:tr w14:paraId="540809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8" w:hRule="atLeast"/>
        </w:trPr>
        <w:tc>
          <w:tcPr>
            <w:tcW w:w="1821" w:type="dxa"/>
            <w:vMerge w:val="continue"/>
            <w:tcBorders>
              <w:top w:val="nil"/>
            </w:tcBorders>
            <w:vAlign w:val="top"/>
          </w:tcPr>
          <w:p w14:paraId="634E77C7">
            <w:pPr>
              <w:pStyle w:val="6"/>
            </w:pPr>
          </w:p>
        </w:tc>
        <w:tc>
          <w:tcPr>
            <w:tcW w:w="1434" w:type="dxa"/>
            <w:vAlign w:val="top"/>
          </w:tcPr>
          <w:p w14:paraId="33A49B1E">
            <w:pPr>
              <w:pStyle w:val="6"/>
            </w:pPr>
          </w:p>
        </w:tc>
        <w:tc>
          <w:tcPr>
            <w:tcW w:w="2422" w:type="dxa"/>
            <w:vAlign w:val="top"/>
          </w:tcPr>
          <w:p w14:paraId="2FE2710A">
            <w:pPr>
              <w:pStyle w:val="6"/>
            </w:pPr>
          </w:p>
        </w:tc>
        <w:tc>
          <w:tcPr>
            <w:tcW w:w="2172" w:type="dxa"/>
            <w:vAlign w:val="top"/>
          </w:tcPr>
          <w:p w14:paraId="2E39B28C">
            <w:pPr>
              <w:pStyle w:val="6"/>
            </w:pPr>
          </w:p>
        </w:tc>
        <w:tc>
          <w:tcPr>
            <w:tcW w:w="1469" w:type="dxa"/>
            <w:vAlign w:val="top"/>
          </w:tcPr>
          <w:p w14:paraId="155D3B8D">
            <w:pPr>
              <w:pStyle w:val="6"/>
            </w:pPr>
          </w:p>
        </w:tc>
      </w:tr>
    </w:tbl>
    <w:p w14:paraId="38993558">
      <w:pPr>
        <w:pStyle w:val="2"/>
        <w:spacing w:before="239" w:line="216" w:lineRule="auto"/>
        <w:ind w:left="241"/>
        <w:rPr>
          <w:sz w:val="28"/>
          <w:szCs w:val="28"/>
        </w:rPr>
      </w:pPr>
      <w:r>
        <w:rPr>
          <w:spacing w:val="8"/>
          <w:sz w:val="28"/>
          <w:szCs w:val="28"/>
        </w:rPr>
        <w:t>备注：1.相关素材可作为附件一并提供；2.黑体栏为必填栏。</w:t>
      </w:r>
    </w:p>
    <w:sectPr>
      <w:footerReference r:id="rId10" w:type="default"/>
      <w:pgSz w:w="11906" w:h="16840"/>
      <w:pgMar w:top="1431" w:right="1785" w:bottom="1186" w:left="1246" w:header="0" w:footer="102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9E3F2C">
    <w:pPr>
      <w:spacing w:line="176" w:lineRule="auto"/>
      <w:ind w:left="4383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sz w:val="18"/>
        <w:szCs w:val="18"/>
      </w:rPr>
      <w:t>—</w:t>
    </w:r>
    <w:r>
      <w:rPr>
        <w:rFonts w:ascii="Times New Roman" w:hAnsi="Times New Roman" w:eastAsia="Times New Roman" w:cs="Times New Roman"/>
        <w:spacing w:val="10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2"/>
        <w:sz w:val="18"/>
        <w:szCs w:val="18"/>
      </w:rPr>
      <w:t>8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78EFD5">
    <w:pPr>
      <w:spacing w:line="176" w:lineRule="auto"/>
      <w:ind w:left="4381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"/>
        <w:sz w:val="18"/>
        <w:szCs w:val="18"/>
      </w:rPr>
      <w:t>—</w:t>
    </w:r>
    <w:r>
      <w:rPr>
        <w:rFonts w:ascii="Times New Roman" w:hAnsi="Times New Roman" w:eastAsia="Times New Roman" w:cs="Times New Roman"/>
        <w:spacing w:val="6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1"/>
        <w:sz w:val="18"/>
        <w:szCs w:val="18"/>
      </w:rPr>
      <w:t>9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B28B5B">
    <w:pPr>
      <w:spacing w:line="176" w:lineRule="auto"/>
      <w:ind w:left="4330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—</w:t>
    </w:r>
    <w:r>
      <w:rPr>
        <w:rFonts w:ascii="Times New Roman" w:hAnsi="Times New Roman" w:eastAsia="Times New Roman" w:cs="Times New Roman"/>
        <w:spacing w:val="23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4"/>
        <w:sz w:val="18"/>
        <w:szCs w:val="18"/>
      </w:rPr>
      <w:t>10 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BE9A33">
    <w:pPr>
      <w:spacing w:line="176" w:lineRule="auto"/>
      <w:ind w:left="4337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—</w:t>
    </w:r>
    <w:r>
      <w:rPr>
        <w:rFonts w:ascii="Times New Roman" w:hAnsi="Times New Roman" w:eastAsia="Times New Roman" w:cs="Times New Roman"/>
        <w:spacing w:val="23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4"/>
        <w:sz w:val="18"/>
        <w:szCs w:val="18"/>
      </w:rPr>
      <w:t>11 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2DDCF8">
    <w:pPr>
      <w:spacing w:line="176" w:lineRule="auto"/>
      <w:ind w:left="4613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—</w:t>
    </w:r>
    <w:r>
      <w:rPr>
        <w:rFonts w:ascii="Times New Roman" w:hAnsi="Times New Roman" w:eastAsia="Times New Roman" w:cs="Times New Roman"/>
        <w:spacing w:val="23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4"/>
        <w:sz w:val="18"/>
        <w:szCs w:val="18"/>
      </w:rPr>
      <w:t>12 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26A1D0">
    <w:pPr>
      <w:spacing w:line="176" w:lineRule="auto"/>
      <w:ind w:left="4569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—</w:t>
    </w:r>
    <w:r>
      <w:rPr>
        <w:rFonts w:ascii="Times New Roman" w:hAnsi="Times New Roman" w:eastAsia="Times New Roman" w:cs="Times New Roman"/>
        <w:spacing w:val="23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4"/>
        <w:sz w:val="18"/>
        <w:szCs w:val="18"/>
      </w:rPr>
      <w:t>13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7C46EE3"/>
    <w:rsid w:val="412450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1861</Words>
  <Characters>1923</Characters>
  <TotalTime>28</TotalTime>
  <ScaleCrop>false</ScaleCrop>
  <LinksUpToDate>false</LinksUpToDate>
  <CharactersWithSpaces>2071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2025-03-24T14:55:00Z</dcterms:created>
  <dc:creator>jdzadmin</dc:creator>
  <cp:lastModifiedBy>白芷</cp:lastModifiedBy>
  <dcterms:modified xsi:type="dcterms:W3CDTF">2025-04-02T03:26:49Z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2025-04-02T09:24:43Z</vt:filetime>
  </property>
  <property fmtid="{D5CDD505-2E9C-101B-9397-08002B2CF9AE}" pid="4" name="KSOTemplateDocerSaveRecord">
    <vt:lpwstr>eyJoZGlkIjoiODIzOTBkNTdjZjQxZWZlMDEyNGE4MTEzMDMwYjhjYTMiLCJ1c2VySWQiOiIxNTU0ODg4ODg3In0=</vt:lpwstr>
  </property>
  <property fmtid="{D5CDD505-2E9C-101B-9397-08002B2CF9AE}" pid="5" name="KSOProductBuildVer">
    <vt:lpwstr>2052-12.1.0.20305</vt:lpwstr>
  </property>
  <property fmtid="{D5CDD505-2E9C-101B-9397-08002B2CF9AE}" pid="6" name="ICV">
    <vt:lpwstr>8482CD941A124F56A3A385B19021F549_12</vt:lpwstr>
  </property>
</Properties>
</file>